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237" w:rsidRDefault="00037237">
      <w:pPr>
        <w:pStyle w:val="Nadpis5"/>
        <w:tabs>
          <w:tab w:val="clear" w:pos="1985"/>
        </w:tabs>
        <w:spacing w:before="60" w:after="0"/>
        <w:ind w:left="0" w:firstLine="0"/>
        <w:jc w:val="center"/>
        <w:rPr>
          <w:rFonts w:ascii="Calibri" w:hAnsi="Calibri"/>
          <w:b/>
          <w:sz w:val="48"/>
          <w:szCs w:val="32"/>
        </w:rPr>
      </w:pPr>
      <w:bookmarkStart w:id="0" w:name="_Toc319310797"/>
      <w:bookmarkStart w:id="1" w:name="_Toc325092264"/>
      <w:bookmarkStart w:id="2" w:name="_Toc325108680"/>
      <w:bookmarkStart w:id="3" w:name="_Toc325951124"/>
      <w:bookmarkStart w:id="4" w:name="_Toc339673368"/>
      <w:bookmarkStart w:id="5" w:name="_Toc341670106"/>
      <w:bookmarkStart w:id="6" w:name="_Toc342722171"/>
      <w:bookmarkStart w:id="7" w:name="_Toc342723289"/>
      <w:bookmarkStart w:id="8" w:name="_Toc342724308"/>
      <w:bookmarkStart w:id="9" w:name="_Toc368378689"/>
      <w:bookmarkStart w:id="10" w:name="_Toc372003688"/>
      <w:bookmarkStart w:id="11" w:name="_Toc383488951"/>
      <w:bookmarkStart w:id="12" w:name="_Toc384624256"/>
      <w:bookmarkStart w:id="13" w:name="_Toc393683716"/>
      <w:bookmarkStart w:id="14" w:name="_Toc394734118"/>
      <w:bookmarkStart w:id="15" w:name="_Toc395066011"/>
    </w:p>
    <w:p w:rsidR="00EB5EA4" w:rsidRPr="000919D9" w:rsidRDefault="00E74979">
      <w:pPr>
        <w:pStyle w:val="Nadpis5"/>
        <w:tabs>
          <w:tab w:val="clear" w:pos="1985"/>
        </w:tabs>
        <w:spacing w:before="60" w:after="0"/>
        <w:ind w:left="0" w:firstLine="0"/>
        <w:jc w:val="center"/>
        <w:rPr>
          <w:rFonts w:ascii="Calibri" w:hAnsi="Calibri"/>
          <w:b/>
          <w:sz w:val="48"/>
          <w:szCs w:val="32"/>
        </w:rPr>
      </w:pPr>
      <w:r w:rsidRPr="000919D9">
        <w:rPr>
          <w:rFonts w:ascii="Calibri" w:hAnsi="Calibri"/>
          <w:b/>
          <w:sz w:val="48"/>
          <w:szCs w:val="32"/>
        </w:rPr>
        <w:t xml:space="preserve">Smlouva o Dílo </w:t>
      </w:r>
    </w:p>
    <w:p w:rsidR="00EB5EA4" w:rsidRPr="000919D9" w:rsidRDefault="00EB5EA4">
      <w:pPr>
        <w:rPr>
          <w:rFonts w:ascii="Calibri" w:hAnsi="Calibri"/>
          <w:sz w:val="2"/>
          <w:szCs w:val="2"/>
        </w:rPr>
      </w:pPr>
    </w:p>
    <w:p w:rsidR="00EB5EA4" w:rsidRPr="000919D9" w:rsidRDefault="00E74979">
      <w:pPr>
        <w:spacing w:before="60"/>
        <w:jc w:val="center"/>
        <w:rPr>
          <w:rFonts w:ascii="Calibri" w:hAnsi="Calibri"/>
          <w:sz w:val="24"/>
        </w:rPr>
      </w:pPr>
      <w:r w:rsidRPr="000919D9">
        <w:rPr>
          <w:rFonts w:ascii="Calibri" w:hAnsi="Calibri"/>
          <w:sz w:val="24"/>
        </w:rPr>
        <w:t xml:space="preserve">na zhotovení </w:t>
      </w:r>
      <w:r w:rsidR="00867FBA">
        <w:rPr>
          <w:rFonts w:ascii="Calibri" w:hAnsi="Calibri"/>
          <w:sz w:val="24"/>
        </w:rPr>
        <w:t>d</w:t>
      </w:r>
      <w:r w:rsidRPr="000919D9">
        <w:rPr>
          <w:rFonts w:ascii="Calibri" w:hAnsi="Calibri"/>
          <w:sz w:val="24"/>
        </w:rPr>
        <w:t>íla pod názvem</w:t>
      </w:r>
    </w:p>
    <w:p w:rsidR="00EB5EA4" w:rsidRPr="000919D9" w:rsidRDefault="00EB5EA4">
      <w:pPr>
        <w:spacing w:before="60"/>
        <w:jc w:val="center"/>
        <w:rPr>
          <w:rFonts w:ascii="Calibri" w:hAnsi="Calibri"/>
          <w:sz w:val="24"/>
        </w:rPr>
      </w:pPr>
    </w:p>
    <w:p w:rsidR="00EB5EA4" w:rsidRPr="00953AD3" w:rsidRDefault="00E74979">
      <w:pPr>
        <w:pStyle w:val="Nadpis5"/>
        <w:tabs>
          <w:tab w:val="clear" w:pos="1985"/>
        </w:tabs>
        <w:spacing w:before="60" w:after="0"/>
        <w:ind w:left="0" w:firstLine="0"/>
        <w:jc w:val="center"/>
        <w:rPr>
          <w:rFonts w:ascii="Calibri" w:hAnsi="Calibri" w:cs="Arial"/>
          <w:b/>
          <w:sz w:val="40"/>
        </w:rPr>
      </w:pPr>
      <w:r w:rsidRPr="00953AD3">
        <w:rPr>
          <w:rFonts w:ascii="Calibri" w:hAnsi="Calibri" w:cs="Arial"/>
          <w:b/>
          <w:sz w:val="40"/>
        </w:rPr>
        <w:t>„</w:t>
      </w:r>
      <w:r w:rsidR="00FF6469" w:rsidRPr="00953AD3">
        <w:rPr>
          <w:rFonts w:ascii="Calibri" w:hAnsi="Calibri" w:cs="Arial"/>
          <w:b/>
          <w:sz w:val="40"/>
        </w:rPr>
        <w:t>Rekonstrukce</w:t>
      </w:r>
      <w:r w:rsidRPr="00953AD3">
        <w:rPr>
          <w:rFonts w:ascii="Calibri" w:hAnsi="Calibri" w:cs="Arial"/>
          <w:b/>
          <w:sz w:val="40"/>
        </w:rPr>
        <w:t xml:space="preserve"> </w:t>
      </w:r>
      <w:r w:rsidR="001D4482">
        <w:rPr>
          <w:rFonts w:ascii="Calibri" w:hAnsi="Calibri" w:cs="Arial"/>
          <w:b/>
          <w:sz w:val="40"/>
        </w:rPr>
        <w:t>obecních</w:t>
      </w:r>
      <w:r w:rsidR="00037237" w:rsidRPr="00953AD3">
        <w:rPr>
          <w:rFonts w:ascii="Calibri" w:hAnsi="Calibri" w:cs="Arial"/>
          <w:b/>
          <w:sz w:val="40"/>
        </w:rPr>
        <w:t xml:space="preserve"> komunikací v obci </w:t>
      </w:r>
      <w:proofErr w:type="spellStart"/>
      <w:r w:rsidR="00037237" w:rsidRPr="00953AD3">
        <w:rPr>
          <w:rFonts w:ascii="Calibri" w:hAnsi="Calibri" w:cs="Arial"/>
          <w:b/>
          <w:sz w:val="40"/>
        </w:rPr>
        <w:t>Měník</w:t>
      </w:r>
      <w:proofErr w:type="spellEnd"/>
      <w:r w:rsidRPr="00953AD3">
        <w:rPr>
          <w:rFonts w:ascii="Calibri" w:hAnsi="Calibri" w:cs="Arial"/>
          <w:b/>
          <w:sz w:val="40"/>
        </w:rPr>
        <w:t>“</w:t>
      </w:r>
    </w:p>
    <w:p w:rsidR="00EB5EA4" w:rsidRPr="000919D9" w:rsidRDefault="00EB5EA4">
      <w:pPr>
        <w:pStyle w:val="Nadpis5"/>
        <w:tabs>
          <w:tab w:val="clear" w:pos="1985"/>
        </w:tabs>
        <w:spacing w:before="60" w:after="0"/>
        <w:ind w:left="0" w:firstLine="0"/>
        <w:jc w:val="center"/>
        <w:rPr>
          <w:rFonts w:ascii="Calibri" w:hAnsi="Calibri"/>
          <w:b/>
          <w:sz w:val="24"/>
          <w:szCs w:val="24"/>
        </w:rPr>
      </w:pPr>
    </w:p>
    <w:p w:rsidR="00EB5EA4" w:rsidRPr="000919D9" w:rsidRDefault="00037237">
      <w:pPr>
        <w:pStyle w:val="Nadpis5"/>
        <w:tabs>
          <w:tab w:val="clear" w:pos="1985"/>
        </w:tabs>
        <w:spacing w:before="60" w:after="0"/>
        <w:ind w:left="1701" w:firstLine="567"/>
        <w:rPr>
          <w:rFonts w:ascii="Calibri" w:hAnsi="Calibri"/>
          <w:b/>
          <w:sz w:val="24"/>
          <w:szCs w:val="22"/>
        </w:rPr>
      </w:pPr>
      <w:r>
        <w:rPr>
          <w:rFonts w:ascii="Calibri" w:hAnsi="Calibri"/>
          <w:b/>
          <w:sz w:val="24"/>
          <w:szCs w:val="22"/>
        </w:rPr>
        <w:t>číslo</w:t>
      </w:r>
      <w:r w:rsidR="00E74979" w:rsidRPr="000919D9">
        <w:rPr>
          <w:rFonts w:ascii="Calibri" w:hAnsi="Calibri"/>
          <w:b/>
          <w:sz w:val="24"/>
          <w:szCs w:val="22"/>
        </w:rPr>
        <w:t xml:space="preserve"> smlouvy objednatele:</w:t>
      </w:r>
      <w:r w:rsidR="00953AD3">
        <w:rPr>
          <w:rFonts w:ascii="Calibri" w:hAnsi="Calibri"/>
          <w:b/>
          <w:sz w:val="24"/>
          <w:szCs w:val="22"/>
        </w:rPr>
        <w:t xml:space="preserve"> </w:t>
      </w:r>
      <w:r w:rsidR="00545827">
        <w:rPr>
          <w:rFonts w:ascii="Calibri" w:hAnsi="Calibri"/>
          <w:b/>
          <w:sz w:val="24"/>
          <w:szCs w:val="22"/>
        </w:rPr>
        <w:tab/>
      </w:r>
      <w:r w:rsidR="00423CAE">
        <w:rPr>
          <w:rFonts w:ascii="Calibri" w:hAnsi="Calibri"/>
          <w:b/>
          <w:sz w:val="24"/>
          <w:szCs w:val="22"/>
        </w:rPr>
        <w:t>01/2014</w:t>
      </w:r>
    </w:p>
    <w:p w:rsidR="00EB5EA4" w:rsidRPr="000919D9" w:rsidRDefault="00037237">
      <w:pPr>
        <w:ind w:left="1701" w:firstLine="567"/>
        <w:rPr>
          <w:rFonts w:ascii="Calibri" w:hAnsi="Calibri"/>
          <w:b/>
          <w:sz w:val="24"/>
          <w:szCs w:val="22"/>
        </w:rPr>
      </w:pPr>
      <w:r>
        <w:rPr>
          <w:rFonts w:ascii="Calibri" w:hAnsi="Calibri"/>
          <w:b/>
          <w:sz w:val="24"/>
          <w:szCs w:val="22"/>
        </w:rPr>
        <w:t xml:space="preserve">číslo </w:t>
      </w:r>
      <w:r w:rsidR="00E74979" w:rsidRPr="000919D9">
        <w:rPr>
          <w:rFonts w:ascii="Calibri" w:hAnsi="Calibri"/>
          <w:b/>
          <w:sz w:val="24"/>
          <w:szCs w:val="22"/>
        </w:rPr>
        <w:t xml:space="preserve">smlouvy zhotovitele: </w:t>
      </w:r>
      <w:r w:rsidR="00545827">
        <w:rPr>
          <w:rFonts w:ascii="Calibri" w:hAnsi="Calibri"/>
          <w:b/>
          <w:sz w:val="24"/>
          <w:szCs w:val="22"/>
        </w:rPr>
        <w:tab/>
      </w:r>
    </w:p>
    <w:p w:rsidR="00765353" w:rsidRPr="000919D9" w:rsidRDefault="00765353">
      <w:pPr>
        <w:ind w:left="1701" w:firstLine="567"/>
        <w:rPr>
          <w:rFonts w:ascii="Calibri" w:hAnsi="Calibri"/>
          <w:b/>
          <w:sz w:val="24"/>
          <w:szCs w:val="22"/>
        </w:rPr>
      </w:pPr>
    </w:p>
    <w:p w:rsidR="00BA6115" w:rsidRDefault="00765353" w:rsidP="00BA6115">
      <w:pPr>
        <w:spacing w:after="0"/>
        <w:jc w:val="both"/>
        <w:rPr>
          <w:rFonts w:ascii="Calibri" w:hAnsi="Calibri"/>
          <w:szCs w:val="24"/>
        </w:rPr>
      </w:pPr>
      <w:r w:rsidRPr="00765353">
        <w:rPr>
          <w:rFonts w:ascii="Calibri" w:hAnsi="Calibri"/>
          <w:szCs w:val="24"/>
        </w:rPr>
        <w:t xml:space="preserve">uzavřená </w:t>
      </w:r>
      <w:r w:rsidR="00BA6115">
        <w:rPr>
          <w:rFonts w:ascii="Calibri" w:hAnsi="Calibri"/>
          <w:szCs w:val="24"/>
        </w:rPr>
        <w:t xml:space="preserve">dle </w:t>
      </w:r>
      <w:r w:rsidRPr="00765353">
        <w:rPr>
          <w:rFonts w:ascii="Calibri" w:hAnsi="Calibri"/>
          <w:szCs w:val="24"/>
        </w:rPr>
        <w:t>§ 2586 a násl</w:t>
      </w:r>
      <w:r w:rsidR="00BA6115">
        <w:rPr>
          <w:rFonts w:ascii="Calibri" w:hAnsi="Calibri"/>
          <w:szCs w:val="24"/>
        </w:rPr>
        <w:t xml:space="preserve">edujících </w:t>
      </w:r>
      <w:r w:rsidRPr="00765353">
        <w:rPr>
          <w:rFonts w:ascii="Calibri" w:hAnsi="Calibri"/>
          <w:szCs w:val="24"/>
        </w:rPr>
        <w:t xml:space="preserve">zákona č. 89/2012 Sb., občanský zákoník v platném znění, </w:t>
      </w:r>
    </w:p>
    <w:p w:rsidR="00EB5EA4" w:rsidRDefault="00765353" w:rsidP="00BA6115">
      <w:pPr>
        <w:spacing w:after="0"/>
        <w:jc w:val="both"/>
        <w:rPr>
          <w:rFonts w:ascii="Calibri" w:hAnsi="Calibri"/>
          <w:szCs w:val="24"/>
        </w:rPr>
      </w:pPr>
      <w:r w:rsidRPr="00765353">
        <w:rPr>
          <w:rFonts w:ascii="Calibri" w:hAnsi="Calibri"/>
          <w:szCs w:val="24"/>
        </w:rPr>
        <w:t>níže uvedeného dne, měsíce a roku mezi těmito smluvními stranami:</w:t>
      </w:r>
    </w:p>
    <w:p w:rsidR="00765353" w:rsidRPr="000919D9" w:rsidRDefault="00765353" w:rsidP="00765353">
      <w:pPr>
        <w:jc w:val="both"/>
        <w:rPr>
          <w:rFonts w:ascii="Calibri" w:hAnsi="Calibri"/>
          <w:szCs w:val="24"/>
        </w:rPr>
      </w:pPr>
    </w:p>
    <w:p w:rsidR="00EB5EA4" w:rsidRPr="0037531F" w:rsidRDefault="00E74979" w:rsidP="0037531F">
      <w:pPr>
        <w:spacing w:after="0"/>
        <w:jc w:val="center"/>
        <w:rPr>
          <w:rFonts w:ascii="Calibri" w:hAnsi="Calibri" w:cs="Arial"/>
          <w:b/>
          <w:sz w:val="24"/>
          <w:szCs w:val="22"/>
        </w:rPr>
      </w:pPr>
      <w:bookmarkStart w:id="16" w:name="_Toc113893698"/>
      <w:bookmarkStart w:id="17" w:name="_Toc325469469"/>
      <w:r w:rsidRPr="0037531F">
        <w:rPr>
          <w:rFonts w:ascii="Calibri" w:hAnsi="Calibri" w:cs="Arial"/>
          <w:b/>
          <w:sz w:val="24"/>
          <w:szCs w:val="22"/>
        </w:rPr>
        <w:t>I.</w:t>
      </w:r>
    </w:p>
    <w:p w:rsidR="00EB5EA4" w:rsidRPr="0037531F" w:rsidRDefault="00E74979" w:rsidP="0037531F">
      <w:pPr>
        <w:spacing w:after="0"/>
        <w:jc w:val="center"/>
        <w:rPr>
          <w:rFonts w:ascii="Calibri" w:hAnsi="Calibri" w:cs="Arial"/>
          <w:b/>
          <w:sz w:val="24"/>
          <w:szCs w:val="22"/>
        </w:rPr>
      </w:pPr>
      <w:r w:rsidRPr="0037531F">
        <w:rPr>
          <w:rFonts w:ascii="Calibri" w:hAnsi="Calibri" w:cs="Arial"/>
          <w:b/>
          <w:sz w:val="24"/>
          <w:szCs w:val="22"/>
        </w:rPr>
        <w:t>S</w:t>
      </w:r>
      <w:r w:rsidR="0037531F">
        <w:rPr>
          <w:rFonts w:ascii="Calibri" w:hAnsi="Calibri" w:cs="Arial"/>
          <w:b/>
          <w:sz w:val="24"/>
          <w:szCs w:val="22"/>
        </w:rPr>
        <w:t>MLUVNÍ STRANY</w:t>
      </w:r>
      <w:bookmarkEnd w:id="16"/>
      <w:bookmarkEnd w:id="17"/>
    </w:p>
    <w:p w:rsidR="00517ED7" w:rsidRDefault="00517ED7">
      <w:pPr>
        <w:spacing w:after="0"/>
        <w:jc w:val="both"/>
        <w:rPr>
          <w:rFonts w:ascii="Calibri" w:hAnsi="Calibri"/>
          <w:b/>
        </w:rPr>
      </w:pPr>
    </w:p>
    <w:p w:rsidR="00EB5EA4" w:rsidRPr="000919D9" w:rsidRDefault="00E74979">
      <w:pPr>
        <w:spacing w:after="0"/>
        <w:jc w:val="both"/>
        <w:rPr>
          <w:rFonts w:ascii="Calibri" w:hAnsi="Calibri"/>
          <w:b/>
        </w:rPr>
      </w:pPr>
      <w:r w:rsidRPr="000919D9">
        <w:rPr>
          <w:rFonts w:ascii="Calibri" w:hAnsi="Calibri"/>
          <w:b/>
        </w:rPr>
        <w:t>Objednatel:</w:t>
      </w:r>
      <w:r w:rsidRPr="000919D9">
        <w:rPr>
          <w:rFonts w:ascii="Calibri" w:hAnsi="Calibri"/>
          <w:b/>
        </w:rPr>
        <w:tab/>
      </w:r>
      <w:r w:rsidRPr="000919D9">
        <w:rPr>
          <w:rFonts w:ascii="Calibri" w:hAnsi="Calibri"/>
          <w:b/>
        </w:rPr>
        <w:tab/>
      </w:r>
      <w:r w:rsidRPr="000919D9">
        <w:rPr>
          <w:rFonts w:ascii="Calibri" w:hAnsi="Calibri"/>
          <w:b/>
        </w:rPr>
        <w:tab/>
      </w:r>
      <w:r w:rsidRPr="000919D9">
        <w:rPr>
          <w:rFonts w:ascii="Calibri" w:hAnsi="Calibri"/>
          <w:b/>
        </w:rPr>
        <w:tab/>
      </w:r>
      <w:r w:rsidR="00517ED7" w:rsidRPr="00517ED7">
        <w:rPr>
          <w:rFonts w:ascii="Calibri" w:hAnsi="Calibri"/>
          <w:b/>
        </w:rPr>
        <w:t xml:space="preserve">Obec </w:t>
      </w:r>
      <w:proofErr w:type="spellStart"/>
      <w:r w:rsidR="00517ED7" w:rsidRPr="00517ED7">
        <w:rPr>
          <w:rFonts w:ascii="Calibri" w:hAnsi="Calibri"/>
          <w:b/>
        </w:rPr>
        <w:t>Měník</w:t>
      </w:r>
      <w:proofErr w:type="spellEnd"/>
      <w:r w:rsidRPr="000919D9">
        <w:rPr>
          <w:rFonts w:ascii="Calibri" w:hAnsi="Calibri"/>
          <w:b/>
        </w:rPr>
        <w:tab/>
      </w:r>
      <w:r w:rsidRPr="000919D9">
        <w:rPr>
          <w:rFonts w:ascii="Calibri" w:hAnsi="Calibri"/>
          <w:b/>
        </w:rPr>
        <w:tab/>
      </w:r>
      <w:r w:rsidRPr="000919D9">
        <w:rPr>
          <w:rFonts w:ascii="Calibri" w:hAnsi="Calibri"/>
          <w:b/>
        </w:rPr>
        <w:tab/>
      </w:r>
    </w:p>
    <w:p w:rsidR="00EB5EA4" w:rsidRPr="000919D9" w:rsidRDefault="00E74979">
      <w:pPr>
        <w:spacing w:after="0"/>
        <w:jc w:val="both"/>
        <w:rPr>
          <w:rFonts w:ascii="Calibri" w:hAnsi="Calibri"/>
        </w:rPr>
      </w:pPr>
      <w:r w:rsidRPr="000919D9">
        <w:rPr>
          <w:rFonts w:ascii="Calibri" w:hAnsi="Calibri"/>
        </w:rPr>
        <w:t xml:space="preserve">Se sídlem </w:t>
      </w:r>
      <w:r w:rsidRPr="000919D9">
        <w:rPr>
          <w:rFonts w:ascii="Calibri" w:hAnsi="Calibri"/>
        </w:rPr>
        <w:tab/>
      </w:r>
      <w:r w:rsidRPr="000919D9">
        <w:rPr>
          <w:rFonts w:ascii="Calibri" w:hAnsi="Calibri"/>
        </w:rPr>
        <w:tab/>
      </w:r>
      <w:r w:rsidRPr="000919D9">
        <w:rPr>
          <w:rFonts w:ascii="Calibri" w:hAnsi="Calibri"/>
        </w:rPr>
        <w:tab/>
      </w:r>
      <w:r w:rsidRPr="000919D9">
        <w:rPr>
          <w:rFonts w:ascii="Calibri" w:hAnsi="Calibri"/>
        </w:rPr>
        <w:tab/>
      </w:r>
      <w:proofErr w:type="spellStart"/>
      <w:r w:rsidR="00517ED7" w:rsidRPr="00517ED7">
        <w:rPr>
          <w:rFonts w:ascii="Calibri" w:hAnsi="Calibri"/>
        </w:rPr>
        <w:t>Měník</w:t>
      </w:r>
      <w:proofErr w:type="spellEnd"/>
      <w:r w:rsidR="00517ED7" w:rsidRPr="00517ED7">
        <w:rPr>
          <w:rFonts w:ascii="Calibri" w:hAnsi="Calibri"/>
        </w:rPr>
        <w:t xml:space="preserve"> 43, 503 64, okr. Hradec Králové</w:t>
      </w:r>
    </w:p>
    <w:p w:rsidR="00640EA7" w:rsidRPr="000919D9" w:rsidRDefault="00E74979">
      <w:pPr>
        <w:spacing w:after="0"/>
        <w:jc w:val="both"/>
        <w:rPr>
          <w:rFonts w:ascii="Calibri" w:hAnsi="Calibri"/>
        </w:rPr>
      </w:pPr>
      <w:r w:rsidRPr="000919D9">
        <w:rPr>
          <w:rFonts w:ascii="Calibri" w:hAnsi="Calibri"/>
        </w:rPr>
        <w:t>IČ:</w:t>
      </w:r>
      <w:r w:rsidRPr="000919D9">
        <w:rPr>
          <w:rFonts w:ascii="Calibri" w:hAnsi="Calibri"/>
        </w:rPr>
        <w:tab/>
      </w:r>
      <w:r w:rsidRPr="000919D9">
        <w:rPr>
          <w:rFonts w:ascii="Calibri" w:hAnsi="Calibri"/>
        </w:rPr>
        <w:tab/>
      </w:r>
      <w:r w:rsidRPr="000919D9">
        <w:rPr>
          <w:rFonts w:ascii="Calibri" w:hAnsi="Calibri"/>
        </w:rPr>
        <w:tab/>
      </w:r>
      <w:r w:rsidRPr="000919D9">
        <w:rPr>
          <w:rFonts w:ascii="Calibri" w:hAnsi="Calibri"/>
        </w:rPr>
        <w:tab/>
      </w:r>
      <w:r w:rsidRPr="000919D9">
        <w:rPr>
          <w:rFonts w:ascii="Calibri" w:hAnsi="Calibri"/>
        </w:rPr>
        <w:tab/>
      </w:r>
      <w:r w:rsidR="00517ED7" w:rsidRPr="00517ED7">
        <w:rPr>
          <w:rFonts w:ascii="Calibri" w:hAnsi="Calibri"/>
        </w:rPr>
        <w:t>00269131</w:t>
      </w:r>
    </w:p>
    <w:p w:rsidR="00640EA7" w:rsidRPr="000919D9" w:rsidRDefault="00E74979">
      <w:pPr>
        <w:spacing w:after="0"/>
        <w:jc w:val="both"/>
        <w:rPr>
          <w:rFonts w:ascii="Calibri" w:hAnsi="Calibri"/>
        </w:rPr>
      </w:pPr>
      <w:r w:rsidRPr="000919D9">
        <w:rPr>
          <w:rFonts w:ascii="Calibri" w:hAnsi="Calibri"/>
        </w:rPr>
        <w:t>Bankovní spojení:</w:t>
      </w:r>
      <w:r w:rsidRPr="000919D9">
        <w:rPr>
          <w:rFonts w:ascii="Calibri" w:hAnsi="Calibri"/>
        </w:rPr>
        <w:tab/>
      </w:r>
      <w:r w:rsidRPr="000919D9">
        <w:rPr>
          <w:rFonts w:ascii="Calibri" w:hAnsi="Calibri"/>
        </w:rPr>
        <w:tab/>
      </w:r>
      <w:r w:rsidRPr="000919D9">
        <w:rPr>
          <w:rFonts w:ascii="Calibri" w:hAnsi="Calibri"/>
        </w:rPr>
        <w:tab/>
      </w:r>
      <w:r w:rsidR="00517ED7">
        <w:rPr>
          <w:rFonts w:ascii="Calibri" w:hAnsi="Calibri"/>
        </w:rPr>
        <w:t>Česká spořitelna, a.s.</w:t>
      </w:r>
    </w:p>
    <w:p w:rsidR="00EB5EA4" w:rsidRPr="000919D9" w:rsidRDefault="00E74979" w:rsidP="00640EA7">
      <w:pPr>
        <w:spacing w:after="0"/>
        <w:jc w:val="both"/>
        <w:rPr>
          <w:rFonts w:ascii="Calibri" w:hAnsi="Calibri"/>
        </w:rPr>
      </w:pPr>
      <w:r w:rsidRPr="000919D9">
        <w:rPr>
          <w:rFonts w:ascii="Calibri" w:hAnsi="Calibri"/>
        </w:rPr>
        <w:t>Č. účtu:</w:t>
      </w:r>
      <w:r w:rsidRPr="000919D9">
        <w:rPr>
          <w:rFonts w:ascii="Calibri" w:hAnsi="Calibri"/>
        </w:rPr>
        <w:tab/>
      </w:r>
      <w:r w:rsidRPr="000919D9">
        <w:rPr>
          <w:rFonts w:ascii="Calibri" w:hAnsi="Calibri"/>
        </w:rPr>
        <w:tab/>
      </w:r>
      <w:r w:rsidRPr="000919D9">
        <w:rPr>
          <w:rFonts w:ascii="Calibri" w:hAnsi="Calibri"/>
        </w:rPr>
        <w:tab/>
      </w:r>
      <w:r w:rsidRPr="000919D9">
        <w:rPr>
          <w:rFonts w:ascii="Calibri" w:hAnsi="Calibri"/>
        </w:rPr>
        <w:tab/>
      </w:r>
      <w:r w:rsidRPr="000919D9">
        <w:rPr>
          <w:rFonts w:ascii="Calibri" w:hAnsi="Calibri"/>
        </w:rPr>
        <w:tab/>
      </w:r>
      <w:r w:rsidR="00517ED7" w:rsidRPr="00517ED7">
        <w:rPr>
          <w:rFonts w:ascii="Calibri" w:hAnsi="Calibri"/>
        </w:rPr>
        <w:t>1080775379/0800</w:t>
      </w:r>
      <w:r w:rsidRPr="000919D9">
        <w:rPr>
          <w:rFonts w:ascii="Calibri" w:hAnsi="Calibri"/>
        </w:rPr>
        <w:tab/>
      </w:r>
    </w:p>
    <w:p w:rsidR="00867FBA" w:rsidRDefault="00E74979" w:rsidP="00640EA7">
      <w:pPr>
        <w:spacing w:after="0"/>
        <w:jc w:val="both"/>
        <w:rPr>
          <w:rFonts w:ascii="Calibri" w:hAnsi="Calibri"/>
        </w:rPr>
      </w:pPr>
      <w:r w:rsidRPr="000919D9">
        <w:rPr>
          <w:rFonts w:ascii="Calibri" w:hAnsi="Calibri"/>
        </w:rPr>
        <w:t xml:space="preserve">Zástupce ve věcech smluvních:    </w:t>
      </w:r>
      <w:r w:rsidRPr="000919D9">
        <w:rPr>
          <w:rFonts w:ascii="Calibri" w:hAnsi="Calibri"/>
        </w:rPr>
        <w:tab/>
      </w:r>
      <w:r w:rsidR="00037237" w:rsidRPr="00517ED7">
        <w:rPr>
          <w:rFonts w:ascii="Calibri" w:hAnsi="Calibri"/>
        </w:rPr>
        <w:t>Zdeněk Košťál, starosta obce</w:t>
      </w:r>
    </w:p>
    <w:p w:rsidR="00EB5EA4" w:rsidRDefault="009948C5" w:rsidP="00867FBA">
      <w:pPr>
        <w:spacing w:after="0"/>
        <w:ind w:left="2880" w:firstLine="720"/>
        <w:jc w:val="both"/>
        <w:rPr>
          <w:rFonts w:ascii="Calibri" w:hAnsi="Calibri"/>
        </w:rPr>
      </w:pPr>
      <w:r>
        <w:rPr>
          <w:rFonts w:ascii="Calibri" w:hAnsi="Calibri"/>
        </w:rPr>
        <w:t>T</w:t>
      </w:r>
      <w:r w:rsidR="003D0C4F">
        <w:rPr>
          <w:rFonts w:ascii="Calibri" w:hAnsi="Calibri"/>
        </w:rPr>
        <w:t>el</w:t>
      </w:r>
      <w:r>
        <w:rPr>
          <w:rFonts w:ascii="Calibri" w:hAnsi="Calibri"/>
        </w:rPr>
        <w:t>.</w:t>
      </w:r>
      <w:r w:rsidR="00867FBA">
        <w:rPr>
          <w:rFonts w:ascii="Calibri" w:hAnsi="Calibri"/>
        </w:rPr>
        <w:t>: +420</w:t>
      </w:r>
      <w:r w:rsidR="003D0C4F">
        <w:rPr>
          <w:rFonts w:ascii="Calibri" w:hAnsi="Calibri"/>
        </w:rPr>
        <w:t xml:space="preserve"> </w:t>
      </w:r>
      <w:r w:rsidR="00867FBA" w:rsidRPr="00867FBA">
        <w:rPr>
          <w:rFonts w:ascii="Calibri" w:hAnsi="Calibri"/>
        </w:rPr>
        <w:t>495 493</w:t>
      </w:r>
      <w:r w:rsidR="00867FBA">
        <w:rPr>
          <w:rFonts w:ascii="Calibri" w:hAnsi="Calibri"/>
        </w:rPr>
        <w:t> </w:t>
      </w:r>
      <w:r w:rsidR="00867FBA" w:rsidRPr="00867FBA">
        <w:rPr>
          <w:rFonts w:ascii="Calibri" w:hAnsi="Calibri"/>
        </w:rPr>
        <w:t>851</w:t>
      </w:r>
      <w:r w:rsidR="00867FBA">
        <w:rPr>
          <w:rFonts w:ascii="Calibri" w:hAnsi="Calibri"/>
        </w:rPr>
        <w:t>,</w:t>
      </w:r>
      <w:r w:rsidR="003D0C4F">
        <w:rPr>
          <w:rFonts w:ascii="Calibri" w:hAnsi="Calibri"/>
        </w:rPr>
        <w:t xml:space="preserve"> e-mail</w:t>
      </w:r>
      <w:r w:rsidR="00867FBA">
        <w:rPr>
          <w:rFonts w:ascii="Calibri" w:hAnsi="Calibri"/>
        </w:rPr>
        <w:t xml:space="preserve">: </w:t>
      </w:r>
      <w:r w:rsidR="00867FBA" w:rsidRPr="00867FBA">
        <w:rPr>
          <w:rFonts w:ascii="Calibri" w:hAnsi="Calibri"/>
        </w:rPr>
        <w:t>ou.menik@worldonline.cz</w:t>
      </w:r>
    </w:p>
    <w:p w:rsidR="00867FBA" w:rsidRDefault="0037531F" w:rsidP="00640EA7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Jana </w:t>
      </w:r>
      <w:proofErr w:type="spellStart"/>
      <w:r>
        <w:rPr>
          <w:rFonts w:ascii="Calibri" w:hAnsi="Calibri"/>
        </w:rPr>
        <w:t>Dymešová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místostarostka</w:t>
      </w:r>
      <w:proofErr w:type="spellEnd"/>
      <w:r>
        <w:rPr>
          <w:rFonts w:ascii="Calibri" w:hAnsi="Calibri"/>
        </w:rPr>
        <w:t xml:space="preserve"> obce</w:t>
      </w:r>
    </w:p>
    <w:p w:rsidR="0037531F" w:rsidRPr="000919D9" w:rsidRDefault="00867FBA" w:rsidP="00867FBA">
      <w:pPr>
        <w:spacing w:after="0"/>
        <w:ind w:left="2880" w:firstLine="720"/>
        <w:jc w:val="both"/>
        <w:rPr>
          <w:rFonts w:ascii="Calibri" w:hAnsi="Calibri"/>
        </w:rPr>
      </w:pPr>
      <w:r>
        <w:rPr>
          <w:rFonts w:ascii="Calibri" w:hAnsi="Calibri"/>
        </w:rPr>
        <w:t>T</w:t>
      </w:r>
      <w:r w:rsidR="003D0C4F">
        <w:rPr>
          <w:rFonts w:ascii="Calibri" w:hAnsi="Calibri"/>
        </w:rPr>
        <w:t>el</w:t>
      </w:r>
      <w:r w:rsidR="009948C5">
        <w:rPr>
          <w:rFonts w:ascii="Calibri" w:hAnsi="Calibri"/>
        </w:rPr>
        <w:t>.</w:t>
      </w:r>
      <w:r>
        <w:rPr>
          <w:rFonts w:ascii="Calibri" w:hAnsi="Calibri"/>
        </w:rPr>
        <w:t xml:space="preserve">: </w:t>
      </w:r>
      <w:r w:rsidR="003D0C4F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+420 </w:t>
      </w:r>
      <w:r w:rsidRPr="00867FBA">
        <w:rPr>
          <w:rFonts w:ascii="Calibri" w:hAnsi="Calibri"/>
        </w:rPr>
        <w:t>495 493</w:t>
      </w:r>
      <w:r>
        <w:rPr>
          <w:rFonts w:ascii="Calibri" w:hAnsi="Calibri"/>
        </w:rPr>
        <w:t> </w:t>
      </w:r>
      <w:r w:rsidRPr="00867FBA">
        <w:rPr>
          <w:rFonts w:ascii="Calibri" w:hAnsi="Calibri"/>
        </w:rPr>
        <w:t>851</w:t>
      </w:r>
      <w:r>
        <w:rPr>
          <w:rFonts w:ascii="Calibri" w:hAnsi="Calibri"/>
        </w:rPr>
        <w:t>,</w:t>
      </w:r>
      <w:r w:rsidR="003D0C4F">
        <w:rPr>
          <w:rFonts w:ascii="Calibri" w:hAnsi="Calibri"/>
        </w:rPr>
        <w:t xml:space="preserve"> e-mail</w:t>
      </w:r>
      <w:r>
        <w:rPr>
          <w:rFonts w:ascii="Calibri" w:hAnsi="Calibri"/>
        </w:rPr>
        <w:t xml:space="preserve">: </w:t>
      </w:r>
      <w:r w:rsidRPr="00867FBA">
        <w:rPr>
          <w:rFonts w:ascii="Calibri" w:hAnsi="Calibri"/>
        </w:rPr>
        <w:t>jana.dymesova@menik.cz</w:t>
      </w:r>
    </w:p>
    <w:p w:rsidR="00D554C5" w:rsidRPr="000919D9" w:rsidRDefault="00E74979" w:rsidP="00640EA7">
      <w:pPr>
        <w:spacing w:after="0"/>
        <w:jc w:val="both"/>
        <w:rPr>
          <w:rFonts w:ascii="Calibri" w:hAnsi="Calibri"/>
        </w:rPr>
      </w:pPr>
      <w:r w:rsidRPr="000919D9">
        <w:rPr>
          <w:rFonts w:ascii="Calibri" w:hAnsi="Calibri"/>
        </w:rPr>
        <w:t xml:space="preserve">Zástupce ve věcech technických: </w:t>
      </w:r>
      <w:r w:rsidRPr="000919D9">
        <w:rPr>
          <w:rFonts w:ascii="Calibri" w:hAnsi="Calibri"/>
        </w:rPr>
        <w:tab/>
      </w:r>
      <w:r w:rsidR="001D4482">
        <w:rPr>
          <w:rFonts w:ascii="Calibri" w:hAnsi="Calibri"/>
        </w:rPr>
        <w:t>Ing. Hynek Hladík</w:t>
      </w:r>
    </w:p>
    <w:p w:rsidR="00EB5EA4" w:rsidRPr="000919D9" w:rsidRDefault="00EB5EA4">
      <w:pPr>
        <w:spacing w:after="0"/>
        <w:jc w:val="both"/>
        <w:rPr>
          <w:rFonts w:ascii="Calibri" w:hAnsi="Calibri"/>
        </w:rPr>
      </w:pPr>
    </w:p>
    <w:p w:rsidR="00EB5EA4" w:rsidRPr="000919D9" w:rsidRDefault="00E74979">
      <w:pPr>
        <w:spacing w:after="0"/>
        <w:jc w:val="both"/>
        <w:rPr>
          <w:rFonts w:ascii="Calibri" w:hAnsi="Calibri"/>
          <w:b/>
        </w:rPr>
      </w:pPr>
      <w:r w:rsidRPr="000919D9">
        <w:rPr>
          <w:rFonts w:ascii="Calibri" w:hAnsi="Calibri"/>
        </w:rPr>
        <w:t xml:space="preserve"> </w:t>
      </w:r>
      <w:r w:rsidRPr="000919D9">
        <w:rPr>
          <w:rFonts w:ascii="Calibri" w:hAnsi="Calibri"/>
          <w:b/>
        </w:rPr>
        <w:t>(</w:t>
      </w:r>
      <w:r w:rsidRPr="000919D9">
        <w:rPr>
          <w:rFonts w:ascii="Calibri" w:hAnsi="Calibri"/>
        </w:rPr>
        <w:t>dále jen</w:t>
      </w:r>
      <w:r w:rsidRPr="000919D9">
        <w:rPr>
          <w:rFonts w:ascii="Calibri" w:hAnsi="Calibri"/>
          <w:b/>
        </w:rPr>
        <w:t xml:space="preserve"> „</w:t>
      </w:r>
      <w:r w:rsidRPr="000919D9">
        <w:rPr>
          <w:rFonts w:ascii="Calibri" w:hAnsi="Calibri"/>
          <w:b/>
          <w:smallCaps/>
        </w:rPr>
        <w:t>objednatel“</w:t>
      </w:r>
      <w:r w:rsidRPr="000919D9">
        <w:rPr>
          <w:rFonts w:ascii="Calibri" w:hAnsi="Calibri"/>
          <w:b/>
        </w:rPr>
        <w:t>)</w:t>
      </w:r>
    </w:p>
    <w:p w:rsidR="00EB5EA4" w:rsidRDefault="00EB5EA4">
      <w:pPr>
        <w:spacing w:after="0"/>
        <w:jc w:val="both"/>
        <w:rPr>
          <w:rFonts w:ascii="Calibri" w:hAnsi="Calibri"/>
        </w:rPr>
      </w:pPr>
    </w:p>
    <w:p w:rsidR="00037237" w:rsidRDefault="00037237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a</w:t>
      </w:r>
    </w:p>
    <w:p w:rsidR="00037237" w:rsidRPr="000919D9" w:rsidRDefault="00037237">
      <w:pPr>
        <w:spacing w:after="0"/>
        <w:jc w:val="both"/>
        <w:rPr>
          <w:rFonts w:ascii="Calibri" w:hAnsi="Calibri"/>
        </w:rPr>
      </w:pPr>
    </w:p>
    <w:p w:rsidR="00EB5EA4" w:rsidRPr="000919D9" w:rsidRDefault="00423CAE">
      <w:pPr>
        <w:spacing w:after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Zhotovitel: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        REKOM Nový </w:t>
      </w:r>
      <w:proofErr w:type="gramStart"/>
      <w:r>
        <w:rPr>
          <w:rFonts w:ascii="Calibri" w:hAnsi="Calibri"/>
          <w:b/>
        </w:rPr>
        <w:t>Bydžov,a.</w:t>
      </w:r>
      <w:proofErr w:type="gramEnd"/>
      <w:r>
        <w:rPr>
          <w:rFonts w:ascii="Calibri" w:hAnsi="Calibri"/>
          <w:b/>
        </w:rPr>
        <w:t>s.</w:t>
      </w:r>
    </w:p>
    <w:p w:rsidR="00EB5EA4" w:rsidRPr="000919D9" w:rsidRDefault="00E74979">
      <w:pPr>
        <w:spacing w:after="0"/>
        <w:jc w:val="both"/>
        <w:rPr>
          <w:rFonts w:ascii="Calibri" w:hAnsi="Calibri"/>
        </w:rPr>
      </w:pPr>
      <w:r w:rsidRPr="000919D9">
        <w:rPr>
          <w:rFonts w:ascii="Calibri" w:hAnsi="Calibri"/>
        </w:rPr>
        <w:t>Se sídlem</w:t>
      </w:r>
      <w:r w:rsidRPr="000919D9">
        <w:rPr>
          <w:rFonts w:ascii="Calibri" w:hAnsi="Calibri"/>
        </w:rPr>
        <w:tab/>
      </w:r>
      <w:r w:rsidRPr="000919D9">
        <w:rPr>
          <w:rFonts w:ascii="Calibri" w:hAnsi="Calibri"/>
        </w:rPr>
        <w:tab/>
      </w:r>
      <w:r w:rsidRPr="000919D9">
        <w:rPr>
          <w:rFonts w:ascii="Calibri" w:hAnsi="Calibri"/>
        </w:rPr>
        <w:tab/>
      </w:r>
      <w:r w:rsidRPr="000919D9">
        <w:rPr>
          <w:rFonts w:ascii="Calibri" w:hAnsi="Calibri"/>
        </w:rPr>
        <w:tab/>
      </w:r>
    </w:p>
    <w:p w:rsidR="00EB5EA4" w:rsidRPr="000919D9" w:rsidRDefault="003C5FE4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Společnost zap</w:t>
      </w:r>
      <w:r w:rsidR="008F0A5D">
        <w:rPr>
          <w:rFonts w:ascii="Calibri" w:hAnsi="Calibri"/>
        </w:rPr>
        <w:t>saná</w:t>
      </w:r>
      <w:r>
        <w:rPr>
          <w:rFonts w:ascii="Calibri" w:hAnsi="Calibri"/>
        </w:rPr>
        <w:t xml:space="preserve"> v o</w:t>
      </w:r>
      <w:r w:rsidR="00E74979" w:rsidRPr="000919D9">
        <w:rPr>
          <w:rFonts w:ascii="Calibri" w:hAnsi="Calibri"/>
        </w:rPr>
        <w:t>bchodním re</w:t>
      </w:r>
      <w:r w:rsidR="00423CAE">
        <w:rPr>
          <w:rFonts w:ascii="Calibri" w:hAnsi="Calibri"/>
        </w:rPr>
        <w:t xml:space="preserve">jstříku vedeným Krajským soudem -  B </w:t>
      </w:r>
      <w:proofErr w:type="gramStart"/>
      <w:r w:rsidR="00423CAE">
        <w:rPr>
          <w:rFonts w:ascii="Calibri" w:hAnsi="Calibri"/>
        </w:rPr>
        <w:t>1601,oddíl</w:t>
      </w:r>
      <w:proofErr w:type="gramEnd"/>
      <w:r w:rsidR="00423CAE">
        <w:rPr>
          <w:rFonts w:ascii="Calibri" w:hAnsi="Calibri"/>
        </w:rPr>
        <w:t xml:space="preserve"> B</w:t>
      </w:r>
      <w:r w:rsidR="00640EA7" w:rsidRPr="000919D9">
        <w:rPr>
          <w:rFonts w:ascii="Calibri" w:hAnsi="Calibri"/>
        </w:rPr>
        <w:t xml:space="preserve"> </w:t>
      </w:r>
    </w:p>
    <w:p w:rsidR="00EB5EA4" w:rsidRPr="000919D9" w:rsidRDefault="00E74979">
      <w:pPr>
        <w:spacing w:after="0"/>
        <w:jc w:val="both"/>
        <w:rPr>
          <w:rFonts w:ascii="Calibri" w:hAnsi="Calibri"/>
        </w:rPr>
      </w:pPr>
      <w:r w:rsidRPr="000919D9">
        <w:rPr>
          <w:rFonts w:ascii="Calibri" w:hAnsi="Calibri"/>
        </w:rPr>
        <w:t xml:space="preserve">Statutární zástupce: </w:t>
      </w:r>
      <w:r w:rsidRPr="000919D9">
        <w:rPr>
          <w:rFonts w:ascii="Calibri" w:hAnsi="Calibri"/>
        </w:rPr>
        <w:tab/>
      </w:r>
      <w:r w:rsidRPr="000919D9">
        <w:rPr>
          <w:rFonts w:ascii="Calibri" w:hAnsi="Calibri"/>
        </w:rPr>
        <w:tab/>
      </w:r>
      <w:r w:rsidRPr="000919D9">
        <w:rPr>
          <w:rFonts w:ascii="Calibri" w:hAnsi="Calibri"/>
        </w:rPr>
        <w:tab/>
      </w:r>
      <w:r w:rsidR="00423CAE">
        <w:rPr>
          <w:rFonts w:ascii="Calibri" w:hAnsi="Calibri"/>
        </w:rPr>
        <w:t>Pavel Peřina</w:t>
      </w:r>
    </w:p>
    <w:p w:rsidR="00EB5EA4" w:rsidRPr="000919D9" w:rsidRDefault="00E74979">
      <w:pPr>
        <w:spacing w:after="0"/>
        <w:jc w:val="both"/>
        <w:rPr>
          <w:rFonts w:ascii="Calibri" w:hAnsi="Calibri"/>
        </w:rPr>
      </w:pPr>
      <w:r w:rsidRPr="000919D9">
        <w:rPr>
          <w:rFonts w:ascii="Calibri" w:hAnsi="Calibri"/>
        </w:rPr>
        <w:t>IČ:</w:t>
      </w:r>
      <w:r w:rsidRPr="000919D9">
        <w:rPr>
          <w:rFonts w:ascii="Calibri" w:hAnsi="Calibri"/>
        </w:rPr>
        <w:tab/>
      </w:r>
      <w:r w:rsidRPr="000919D9">
        <w:rPr>
          <w:rFonts w:ascii="Calibri" w:hAnsi="Calibri"/>
        </w:rPr>
        <w:tab/>
      </w:r>
      <w:r w:rsidRPr="000919D9">
        <w:rPr>
          <w:rFonts w:ascii="Calibri" w:hAnsi="Calibri"/>
        </w:rPr>
        <w:tab/>
      </w:r>
      <w:r w:rsidRPr="000919D9">
        <w:rPr>
          <w:rFonts w:ascii="Calibri" w:hAnsi="Calibri"/>
        </w:rPr>
        <w:tab/>
      </w:r>
      <w:r w:rsidRPr="000919D9">
        <w:rPr>
          <w:rFonts w:ascii="Calibri" w:hAnsi="Calibri"/>
        </w:rPr>
        <w:tab/>
      </w:r>
      <w:r w:rsidR="00423CAE">
        <w:rPr>
          <w:rFonts w:ascii="Calibri" w:hAnsi="Calibri"/>
        </w:rPr>
        <w:t>252 64 737</w:t>
      </w:r>
    </w:p>
    <w:p w:rsidR="00EB5EA4" w:rsidRPr="000919D9" w:rsidRDefault="00E74979">
      <w:pPr>
        <w:spacing w:after="0"/>
        <w:jc w:val="both"/>
        <w:rPr>
          <w:rFonts w:ascii="Calibri" w:hAnsi="Calibri"/>
        </w:rPr>
      </w:pPr>
      <w:r w:rsidRPr="000919D9">
        <w:rPr>
          <w:rFonts w:ascii="Calibri" w:hAnsi="Calibri"/>
        </w:rPr>
        <w:t>DIČ:</w:t>
      </w:r>
      <w:r w:rsidRPr="000919D9">
        <w:rPr>
          <w:rFonts w:ascii="Calibri" w:hAnsi="Calibri"/>
        </w:rPr>
        <w:tab/>
      </w:r>
      <w:r w:rsidRPr="000919D9">
        <w:rPr>
          <w:rFonts w:ascii="Calibri" w:hAnsi="Calibri"/>
        </w:rPr>
        <w:tab/>
      </w:r>
      <w:r w:rsidRPr="000919D9">
        <w:rPr>
          <w:rFonts w:ascii="Calibri" w:hAnsi="Calibri"/>
        </w:rPr>
        <w:tab/>
      </w:r>
      <w:r w:rsidRPr="000919D9">
        <w:rPr>
          <w:rFonts w:ascii="Calibri" w:hAnsi="Calibri"/>
        </w:rPr>
        <w:tab/>
      </w:r>
      <w:r w:rsidRPr="000919D9">
        <w:rPr>
          <w:rFonts w:ascii="Calibri" w:hAnsi="Calibri"/>
        </w:rPr>
        <w:tab/>
      </w:r>
      <w:r w:rsidR="00423CAE">
        <w:rPr>
          <w:rFonts w:ascii="Calibri" w:hAnsi="Calibri"/>
        </w:rPr>
        <w:t>CZ 252 64 737</w:t>
      </w:r>
    </w:p>
    <w:p w:rsidR="00423CAE" w:rsidRDefault="00E74979">
      <w:pPr>
        <w:spacing w:after="0"/>
        <w:jc w:val="both"/>
        <w:rPr>
          <w:rFonts w:ascii="Calibri" w:hAnsi="Calibri"/>
        </w:rPr>
      </w:pPr>
      <w:r w:rsidRPr="000919D9">
        <w:rPr>
          <w:rFonts w:ascii="Calibri" w:hAnsi="Calibri"/>
        </w:rPr>
        <w:t xml:space="preserve">Bankovní spojení:  </w:t>
      </w:r>
      <w:r w:rsidRPr="000919D9">
        <w:rPr>
          <w:rFonts w:ascii="Calibri" w:hAnsi="Calibri"/>
        </w:rPr>
        <w:tab/>
      </w:r>
      <w:r w:rsidRPr="000919D9">
        <w:rPr>
          <w:rFonts w:ascii="Calibri" w:hAnsi="Calibri"/>
        </w:rPr>
        <w:tab/>
      </w:r>
      <w:r w:rsidRPr="000919D9">
        <w:rPr>
          <w:rFonts w:ascii="Calibri" w:hAnsi="Calibri"/>
        </w:rPr>
        <w:tab/>
      </w:r>
      <w:r w:rsidR="00423CAE">
        <w:rPr>
          <w:rFonts w:ascii="Calibri" w:hAnsi="Calibri"/>
        </w:rPr>
        <w:t>ČSOB</w:t>
      </w:r>
    </w:p>
    <w:p w:rsidR="00EB5EA4" w:rsidRPr="000919D9" w:rsidRDefault="00423CAE">
      <w:pPr>
        <w:spacing w:after="0"/>
        <w:jc w:val="both"/>
        <w:rPr>
          <w:rFonts w:ascii="Calibri" w:hAnsi="Calibri"/>
        </w:rPr>
      </w:pPr>
      <w:r w:rsidRPr="000919D9">
        <w:rPr>
          <w:rFonts w:ascii="Calibri" w:hAnsi="Calibri"/>
        </w:rPr>
        <w:t xml:space="preserve">Č. účtu: </w:t>
      </w:r>
      <w:r>
        <w:rPr>
          <w:rFonts w:ascii="Calibri" w:hAnsi="Calibri"/>
        </w:rPr>
        <w:t xml:space="preserve">                                                          111648192/0300</w:t>
      </w:r>
      <w:r w:rsidR="00E74979" w:rsidRPr="000919D9">
        <w:rPr>
          <w:rFonts w:ascii="Calibri" w:hAnsi="Calibri"/>
        </w:rPr>
        <w:t xml:space="preserve"> </w:t>
      </w:r>
      <w:r w:rsidR="00E74979" w:rsidRPr="000919D9">
        <w:rPr>
          <w:rFonts w:ascii="Calibri" w:hAnsi="Calibri"/>
        </w:rPr>
        <w:tab/>
      </w:r>
      <w:r w:rsidR="00E74979" w:rsidRPr="000919D9">
        <w:rPr>
          <w:rFonts w:ascii="Calibri" w:hAnsi="Calibri"/>
        </w:rPr>
        <w:tab/>
      </w:r>
      <w:r w:rsidR="00E74979" w:rsidRPr="000919D9">
        <w:rPr>
          <w:rFonts w:ascii="Calibri" w:hAnsi="Calibri"/>
        </w:rPr>
        <w:tab/>
      </w:r>
    </w:p>
    <w:p w:rsidR="00EB5EA4" w:rsidRPr="000919D9" w:rsidRDefault="00E74979">
      <w:pPr>
        <w:spacing w:after="0"/>
        <w:jc w:val="both"/>
        <w:rPr>
          <w:rFonts w:ascii="Calibri" w:hAnsi="Calibri"/>
        </w:rPr>
      </w:pPr>
      <w:r w:rsidRPr="000919D9">
        <w:rPr>
          <w:rFonts w:ascii="Calibri" w:hAnsi="Calibri"/>
        </w:rPr>
        <w:t>Zástupce ve věcech smluvních:</w:t>
      </w:r>
      <w:r w:rsidRPr="000919D9">
        <w:rPr>
          <w:rFonts w:ascii="Calibri" w:hAnsi="Calibri"/>
        </w:rPr>
        <w:tab/>
      </w:r>
      <w:r w:rsidRPr="000919D9">
        <w:rPr>
          <w:rFonts w:ascii="Calibri" w:hAnsi="Calibri"/>
        </w:rPr>
        <w:tab/>
      </w:r>
      <w:r w:rsidR="00423CAE">
        <w:rPr>
          <w:rFonts w:ascii="Calibri" w:hAnsi="Calibri"/>
        </w:rPr>
        <w:t>Pavel Peřina, ředitel</w:t>
      </w:r>
    </w:p>
    <w:p w:rsidR="00EB5EA4" w:rsidRPr="000919D9" w:rsidRDefault="00E74979">
      <w:pPr>
        <w:spacing w:after="0"/>
        <w:jc w:val="both"/>
        <w:rPr>
          <w:rFonts w:ascii="Calibri" w:hAnsi="Calibri"/>
        </w:rPr>
      </w:pPr>
      <w:r w:rsidRPr="000919D9">
        <w:rPr>
          <w:rFonts w:ascii="Calibri" w:hAnsi="Calibri"/>
        </w:rPr>
        <w:t>Zástupce ve věcech technických</w:t>
      </w:r>
      <w:r w:rsidR="00423CAE">
        <w:rPr>
          <w:rFonts w:ascii="Calibri" w:hAnsi="Calibri"/>
        </w:rPr>
        <w:t>:</w:t>
      </w:r>
      <w:r w:rsidR="00423CAE">
        <w:rPr>
          <w:rFonts w:ascii="Calibri" w:hAnsi="Calibri"/>
        </w:rPr>
        <w:tab/>
      </w:r>
      <w:r w:rsidR="001177A4">
        <w:rPr>
          <w:rFonts w:ascii="Calibri" w:hAnsi="Calibri"/>
        </w:rPr>
        <w:t>Ing. Jiří Petráček</w:t>
      </w:r>
      <w:r w:rsidRPr="000919D9">
        <w:rPr>
          <w:rFonts w:ascii="Calibri" w:hAnsi="Calibri"/>
        </w:rPr>
        <w:tab/>
      </w:r>
    </w:p>
    <w:p w:rsidR="00EB5EA4" w:rsidRPr="000919D9" w:rsidRDefault="00EB5EA4">
      <w:pPr>
        <w:spacing w:after="0"/>
        <w:rPr>
          <w:rFonts w:ascii="Calibri" w:hAnsi="Calibri"/>
        </w:rPr>
      </w:pPr>
    </w:p>
    <w:p w:rsidR="00EB5EA4" w:rsidRDefault="00E74979">
      <w:pPr>
        <w:spacing w:after="0"/>
        <w:rPr>
          <w:rFonts w:ascii="Calibri" w:hAnsi="Calibri"/>
        </w:rPr>
      </w:pPr>
      <w:r w:rsidRPr="000919D9">
        <w:rPr>
          <w:rFonts w:ascii="Calibri" w:hAnsi="Calibri"/>
        </w:rPr>
        <w:t xml:space="preserve"> (dále jen „</w:t>
      </w:r>
      <w:r w:rsidRPr="000919D9">
        <w:rPr>
          <w:rFonts w:ascii="Calibri" w:hAnsi="Calibri"/>
          <w:b/>
          <w:bCs/>
          <w:smallCaps/>
        </w:rPr>
        <w:t>zhotovitel</w:t>
      </w:r>
      <w:r w:rsidRPr="000919D9">
        <w:rPr>
          <w:rFonts w:ascii="Calibri" w:hAnsi="Calibri"/>
        </w:rPr>
        <w:t>“)</w:t>
      </w:r>
    </w:p>
    <w:p w:rsidR="00525AF3" w:rsidRPr="00525AF3" w:rsidRDefault="00525AF3" w:rsidP="00525AF3">
      <w:pPr>
        <w:pStyle w:val="Zkladntext"/>
        <w:jc w:val="both"/>
        <w:rPr>
          <w:rFonts w:ascii="Calibri" w:hAnsi="Calibri" w:cs="Arial"/>
          <w:b/>
          <w:sz w:val="22"/>
        </w:rPr>
      </w:pPr>
      <w:r w:rsidRPr="00525AF3">
        <w:rPr>
          <w:rFonts w:ascii="Calibri" w:hAnsi="Calibri" w:cs="Arial"/>
          <w:b/>
          <w:sz w:val="22"/>
        </w:rPr>
        <w:lastRenderedPageBreak/>
        <w:t>Smluvní strany uzavírají</w:t>
      </w:r>
    </w:p>
    <w:p w:rsidR="0032718D" w:rsidRDefault="00525AF3" w:rsidP="000B6E76">
      <w:pPr>
        <w:pStyle w:val="Zkladntext"/>
        <w:jc w:val="both"/>
        <w:rPr>
          <w:rFonts w:ascii="Calibri" w:hAnsi="Calibri"/>
          <w:sz w:val="22"/>
        </w:rPr>
      </w:pPr>
      <w:r w:rsidRPr="00525AF3">
        <w:rPr>
          <w:rFonts w:ascii="Calibri" w:hAnsi="Calibri" w:cs="Arial"/>
          <w:sz w:val="22"/>
        </w:rPr>
        <w:t>na základě výsledku zadávacího řízení k veřejné zakázce s názvem „</w:t>
      </w:r>
      <w:r w:rsidR="00423CAE">
        <w:rPr>
          <w:rFonts w:ascii="Calibri" w:hAnsi="Calibri" w:cs="Arial"/>
          <w:b/>
          <w:sz w:val="22"/>
        </w:rPr>
        <w:t xml:space="preserve">Rekonstrukce </w:t>
      </w:r>
      <w:proofErr w:type="gramStart"/>
      <w:r w:rsidR="00423CAE">
        <w:rPr>
          <w:rFonts w:ascii="Calibri" w:hAnsi="Calibri" w:cs="Arial"/>
          <w:b/>
          <w:sz w:val="22"/>
        </w:rPr>
        <w:t xml:space="preserve">obecních </w:t>
      </w:r>
      <w:r w:rsidRPr="0097711E">
        <w:rPr>
          <w:rFonts w:ascii="Calibri" w:hAnsi="Calibri" w:cs="Arial"/>
          <w:b/>
          <w:sz w:val="22"/>
        </w:rPr>
        <w:t xml:space="preserve"> komunikací</w:t>
      </w:r>
      <w:proofErr w:type="gramEnd"/>
      <w:r w:rsidRPr="0097711E">
        <w:rPr>
          <w:rFonts w:ascii="Calibri" w:hAnsi="Calibri" w:cs="Arial"/>
          <w:b/>
          <w:sz w:val="22"/>
        </w:rPr>
        <w:t xml:space="preserve"> v obci </w:t>
      </w:r>
      <w:proofErr w:type="spellStart"/>
      <w:r w:rsidRPr="0097711E">
        <w:rPr>
          <w:rFonts w:ascii="Calibri" w:hAnsi="Calibri" w:cs="Arial"/>
          <w:b/>
          <w:sz w:val="22"/>
        </w:rPr>
        <w:t>Měník</w:t>
      </w:r>
      <w:proofErr w:type="spellEnd"/>
      <w:r w:rsidRPr="00525AF3">
        <w:rPr>
          <w:rFonts w:ascii="Calibri" w:hAnsi="Calibri" w:cs="Arial"/>
          <w:sz w:val="22"/>
        </w:rPr>
        <w:t>“, tuto smlouvu o dílo (dále jen smlouva), kterou se zhotovitel zavazuje k řádnému a včasnému provedení díla, specif</w:t>
      </w:r>
      <w:r w:rsidR="00BA6115">
        <w:rPr>
          <w:rFonts w:ascii="Calibri" w:hAnsi="Calibri" w:cs="Arial"/>
          <w:sz w:val="22"/>
        </w:rPr>
        <w:t>ikovaného v článku III. smlouvy</w:t>
      </w:r>
      <w:r w:rsidR="007F3C31">
        <w:rPr>
          <w:rFonts w:ascii="Calibri" w:hAnsi="Calibri" w:cs="Arial"/>
          <w:sz w:val="22"/>
        </w:rPr>
        <w:t xml:space="preserve"> a</w:t>
      </w:r>
      <w:r w:rsidRPr="00525AF3">
        <w:rPr>
          <w:rFonts w:ascii="Calibri" w:hAnsi="Calibri" w:cs="Arial"/>
          <w:sz w:val="22"/>
        </w:rPr>
        <w:t xml:space="preserve"> objednatel se zavazuje k zaplacení ceny za jeho včasné a řádné provedení dle článku V. smlouvy, a to za podmínek dále v této smlouvě uvedených.  </w:t>
      </w:r>
      <w:bookmarkStart w:id="18" w:name="_přílohy_smlouvy"/>
      <w:bookmarkEnd w:id="18"/>
    </w:p>
    <w:p w:rsidR="0097711E" w:rsidRPr="000919D9" w:rsidRDefault="0097711E">
      <w:pPr>
        <w:pStyle w:val="StylNadpis2Zarovnatdobloku"/>
        <w:numPr>
          <w:ilvl w:val="0"/>
          <w:numId w:val="0"/>
        </w:numPr>
        <w:rPr>
          <w:rFonts w:ascii="Calibri" w:hAnsi="Calibri"/>
          <w:sz w:val="22"/>
        </w:rPr>
      </w:pPr>
    </w:p>
    <w:p w:rsidR="00EB5EA4" w:rsidRPr="000919D9" w:rsidRDefault="00E74979">
      <w:pPr>
        <w:spacing w:after="0"/>
        <w:jc w:val="center"/>
        <w:rPr>
          <w:rFonts w:ascii="Calibri" w:hAnsi="Calibri" w:cs="Arial"/>
          <w:b/>
          <w:sz w:val="24"/>
          <w:szCs w:val="22"/>
        </w:rPr>
      </w:pPr>
      <w:bookmarkStart w:id="19" w:name="_PŘEDMĚT_SMLOUVY_–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9"/>
      <w:r w:rsidRPr="000919D9">
        <w:rPr>
          <w:rFonts w:ascii="Calibri" w:hAnsi="Calibri" w:cs="Arial"/>
          <w:b/>
          <w:sz w:val="24"/>
          <w:szCs w:val="22"/>
        </w:rPr>
        <w:t>II.</w:t>
      </w:r>
    </w:p>
    <w:p w:rsidR="00525AF3" w:rsidRPr="000919D9" w:rsidRDefault="00E74979" w:rsidP="0097711E">
      <w:pPr>
        <w:jc w:val="center"/>
        <w:rPr>
          <w:rFonts w:ascii="Calibri" w:hAnsi="Calibri" w:cs="Arial"/>
          <w:b/>
          <w:sz w:val="24"/>
          <w:szCs w:val="22"/>
        </w:rPr>
      </w:pPr>
      <w:r w:rsidRPr="000919D9">
        <w:rPr>
          <w:rFonts w:ascii="Calibri" w:hAnsi="Calibri" w:cs="Arial"/>
          <w:b/>
          <w:sz w:val="24"/>
          <w:szCs w:val="22"/>
        </w:rPr>
        <w:t>P</w:t>
      </w:r>
      <w:r w:rsidR="00765353" w:rsidRPr="000919D9">
        <w:rPr>
          <w:rFonts w:ascii="Calibri" w:hAnsi="Calibri" w:cs="Arial"/>
          <w:b/>
          <w:sz w:val="24"/>
          <w:szCs w:val="22"/>
        </w:rPr>
        <w:t>ODKLADY PRO UZAVŘENÍ SMLOUVY</w:t>
      </w:r>
    </w:p>
    <w:p w:rsidR="00765353" w:rsidRPr="001177A4" w:rsidRDefault="00765353" w:rsidP="001177A4">
      <w:pPr>
        <w:pStyle w:val="Zkladntextodsazen"/>
        <w:ind w:left="709"/>
        <w:jc w:val="both"/>
        <w:rPr>
          <w:rFonts w:ascii="Calibri" w:hAnsi="Calibri" w:cs="Arial"/>
          <w:sz w:val="22"/>
        </w:rPr>
      </w:pPr>
    </w:p>
    <w:p w:rsidR="00765353" w:rsidRPr="000B6E76" w:rsidRDefault="00765353" w:rsidP="0037531F">
      <w:pPr>
        <w:pStyle w:val="Zkladntextodsazen"/>
        <w:numPr>
          <w:ilvl w:val="0"/>
          <w:numId w:val="22"/>
        </w:numPr>
        <w:spacing w:after="0"/>
        <w:ind w:left="709" w:hanging="709"/>
        <w:jc w:val="both"/>
        <w:rPr>
          <w:rFonts w:ascii="Calibri" w:hAnsi="Calibri" w:cs="Arial"/>
          <w:sz w:val="22"/>
        </w:rPr>
      </w:pPr>
      <w:r w:rsidRPr="000B6E76">
        <w:rPr>
          <w:rFonts w:ascii="Calibri" w:hAnsi="Calibri" w:cs="Arial"/>
          <w:sz w:val="22"/>
        </w:rPr>
        <w:t>Nabídka zhotovitele ze dne</w:t>
      </w:r>
      <w:r w:rsidR="001177A4" w:rsidRPr="000B6E76">
        <w:rPr>
          <w:rFonts w:ascii="Calibri" w:hAnsi="Calibri" w:cs="Arial"/>
          <w:sz w:val="22"/>
        </w:rPr>
        <w:t xml:space="preserve"> </w:t>
      </w:r>
      <w:proofErr w:type="gramStart"/>
      <w:r w:rsidR="001177A4" w:rsidRPr="000B6E76">
        <w:rPr>
          <w:rFonts w:ascii="Calibri" w:hAnsi="Calibri" w:cs="Arial"/>
          <w:sz w:val="22"/>
        </w:rPr>
        <w:t>14.5.2014</w:t>
      </w:r>
      <w:proofErr w:type="gramEnd"/>
      <w:r w:rsidR="001177A4" w:rsidRPr="000B6E76">
        <w:rPr>
          <w:rFonts w:ascii="Calibri" w:hAnsi="Calibri" w:cs="Arial"/>
          <w:sz w:val="22"/>
        </w:rPr>
        <w:t>.</w:t>
      </w:r>
    </w:p>
    <w:p w:rsidR="00EB5EA4" w:rsidRDefault="00EB5EA4">
      <w:pPr>
        <w:pStyle w:val="Zkladntext"/>
        <w:jc w:val="center"/>
        <w:rPr>
          <w:rFonts w:ascii="Calibri" w:hAnsi="Calibri" w:cs="Arial"/>
          <w:b/>
          <w:bCs/>
          <w:szCs w:val="18"/>
        </w:rPr>
      </w:pPr>
    </w:p>
    <w:p w:rsidR="0032718D" w:rsidRPr="000919D9" w:rsidRDefault="0032718D">
      <w:pPr>
        <w:pStyle w:val="Zkladntext"/>
        <w:jc w:val="center"/>
        <w:rPr>
          <w:rFonts w:ascii="Calibri" w:hAnsi="Calibri" w:cs="Arial"/>
          <w:b/>
          <w:bCs/>
          <w:szCs w:val="18"/>
        </w:rPr>
      </w:pPr>
    </w:p>
    <w:p w:rsidR="00EB5EA4" w:rsidRPr="0097711E" w:rsidRDefault="00E74979">
      <w:pPr>
        <w:spacing w:after="0"/>
        <w:jc w:val="center"/>
        <w:rPr>
          <w:rFonts w:ascii="Calibri" w:hAnsi="Calibri" w:cs="Arial"/>
          <w:b/>
          <w:sz w:val="24"/>
          <w:szCs w:val="24"/>
        </w:rPr>
      </w:pPr>
      <w:r w:rsidRPr="0097711E">
        <w:rPr>
          <w:rFonts w:ascii="Calibri" w:hAnsi="Calibri" w:cs="Arial"/>
          <w:b/>
          <w:sz w:val="24"/>
          <w:szCs w:val="24"/>
        </w:rPr>
        <w:t>III.</w:t>
      </w:r>
    </w:p>
    <w:p w:rsidR="00640EA7" w:rsidRPr="0097711E" w:rsidRDefault="00765353" w:rsidP="0097711E">
      <w:pPr>
        <w:pStyle w:val="Zkladntext"/>
        <w:jc w:val="center"/>
        <w:rPr>
          <w:rFonts w:ascii="Calibri" w:hAnsi="Calibri" w:cs="Arial"/>
          <w:b/>
          <w:sz w:val="24"/>
          <w:szCs w:val="24"/>
        </w:rPr>
      </w:pPr>
      <w:r w:rsidRPr="0097711E">
        <w:rPr>
          <w:rFonts w:ascii="Calibri" w:hAnsi="Calibri" w:cs="Arial"/>
          <w:b/>
          <w:sz w:val="24"/>
          <w:szCs w:val="24"/>
        </w:rPr>
        <w:t xml:space="preserve">PŘEDMĚT </w:t>
      </w:r>
      <w:r w:rsidR="002F155F" w:rsidRPr="0097711E">
        <w:rPr>
          <w:rFonts w:ascii="Calibri" w:hAnsi="Calibri" w:cs="Arial"/>
          <w:b/>
          <w:sz w:val="24"/>
          <w:szCs w:val="24"/>
        </w:rPr>
        <w:t>PLNĚNÍ</w:t>
      </w:r>
    </w:p>
    <w:p w:rsidR="00765353" w:rsidRPr="004D77DF" w:rsidRDefault="00765353" w:rsidP="00371D0B">
      <w:pPr>
        <w:pStyle w:val="Zkladntext"/>
        <w:numPr>
          <w:ilvl w:val="0"/>
          <w:numId w:val="16"/>
        </w:numPr>
        <w:ind w:hanging="720"/>
        <w:jc w:val="both"/>
        <w:rPr>
          <w:rFonts w:ascii="Calibri" w:hAnsi="Calibri" w:cs="Arial"/>
          <w:sz w:val="22"/>
        </w:rPr>
      </w:pPr>
      <w:r w:rsidRPr="004D77DF">
        <w:rPr>
          <w:rFonts w:ascii="Calibri" w:hAnsi="Calibri" w:cs="Arial"/>
          <w:sz w:val="22"/>
        </w:rPr>
        <w:t>Předmětem plnění podle této smlouvy je závazek zhotovitele provést na svůj náklad a nebezpečí pro objednatele dílo</w:t>
      </w:r>
      <w:r w:rsidRPr="004D77DF">
        <w:rPr>
          <w:rFonts w:ascii="Calibri" w:hAnsi="Calibri" w:cs="Arial"/>
          <w:b/>
          <w:sz w:val="22"/>
        </w:rPr>
        <w:t xml:space="preserve"> </w:t>
      </w:r>
      <w:r w:rsidR="00525AF3" w:rsidRPr="004D77DF">
        <w:rPr>
          <w:rFonts w:ascii="Calibri" w:hAnsi="Calibri" w:cs="Arial"/>
          <w:sz w:val="22"/>
        </w:rPr>
        <w:t>„</w:t>
      </w:r>
      <w:r w:rsidR="00423CAE">
        <w:rPr>
          <w:rFonts w:ascii="Calibri" w:hAnsi="Calibri" w:cs="Arial"/>
          <w:b/>
          <w:sz w:val="22"/>
        </w:rPr>
        <w:t xml:space="preserve">Rekonstrukce </w:t>
      </w:r>
      <w:proofErr w:type="gramStart"/>
      <w:r w:rsidR="00423CAE">
        <w:rPr>
          <w:rFonts w:ascii="Calibri" w:hAnsi="Calibri" w:cs="Arial"/>
          <w:b/>
          <w:sz w:val="22"/>
        </w:rPr>
        <w:t xml:space="preserve">obecních </w:t>
      </w:r>
      <w:r w:rsidR="00525AF3" w:rsidRPr="004D77DF">
        <w:rPr>
          <w:rFonts w:ascii="Calibri" w:hAnsi="Calibri" w:cs="Arial"/>
          <w:b/>
          <w:sz w:val="22"/>
        </w:rPr>
        <w:t xml:space="preserve"> komunikací</w:t>
      </w:r>
      <w:proofErr w:type="gramEnd"/>
      <w:r w:rsidR="00525AF3" w:rsidRPr="004D77DF">
        <w:rPr>
          <w:rFonts w:ascii="Calibri" w:hAnsi="Calibri" w:cs="Arial"/>
          <w:b/>
          <w:sz w:val="22"/>
        </w:rPr>
        <w:t xml:space="preserve"> v obci </w:t>
      </w:r>
      <w:proofErr w:type="spellStart"/>
      <w:r w:rsidR="00525AF3" w:rsidRPr="004D77DF">
        <w:rPr>
          <w:rFonts w:ascii="Calibri" w:hAnsi="Calibri" w:cs="Arial"/>
          <w:b/>
          <w:sz w:val="22"/>
        </w:rPr>
        <w:t>Měník</w:t>
      </w:r>
      <w:proofErr w:type="spellEnd"/>
      <w:r w:rsidR="00525AF3" w:rsidRPr="004D77DF">
        <w:rPr>
          <w:rFonts w:ascii="Calibri" w:hAnsi="Calibri" w:cs="Arial"/>
          <w:sz w:val="22"/>
        </w:rPr>
        <w:t xml:space="preserve">“ </w:t>
      </w:r>
      <w:r w:rsidR="008E632B" w:rsidRPr="004D77DF">
        <w:rPr>
          <w:rFonts w:ascii="Calibri" w:hAnsi="Calibri" w:cs="Arial"/>
          <w:sz w:val="22"/>
        </w:rPr>
        <w:t>,</w:t>
      </w:r>
      <w:r w:rsidR="004D77DF" w:rsidRPr="004D77DF">
        <w:rPr>
          <w:rFonts w:ascii="Calibri" w:hAnsi="Calibri" w:cs="Arial"/>
          <w:sz w:val="22"/>
        </w:rPr>
        <w:t xml:space="preserve"> </w:t>
      </w:r>
      <w:r w:rsidR="004D77DF">
        <w:rPr>
          <w:rFonts w:ascii="Calibri" w:hAnsi="Calibri" w:cs="Arial"/>
          <w:sz w:val="22"/>
        </w:rPr>
        <w:t xml:space="preserve"> dle </w:t>
      </w:r>
      <w:r w:rsidRPr="004D77DF">
        <w:rPr>
          <w:rFonts w:ascii="Calibri" w:hAnsi="Calibri" w:cs="Arial"/>
          <w:sz w:val="22"/>
        </w:rPr>
        <w:t xml:space="preserve">soupisu prací, dodávek a služeb, který byl zhotovitelem oceněn a předložen v nabídce na tuto zakázku a závazek objednatele dílo převzít a zaplatit za něj dohodnutou cenu dle této smlouvy. </w:t>
      </w:r>
    </w:p>
    <w:p w:rsidR="00765353" w:rsidRPr="00525AF3" w:rsidRDefault="00765353" w:rsidP="00371D0B">
      <w:pPr>
        <w:pStyle w:val="Zkladntext"/>
        <w:numPr>
          <w:ilvl w:val="0"/>
          <w:numId w:val="16"/>
        </w:numPr>
        <w:ind w:hanging="720"/>
        <w:jc w:val="both"/>
        <w:rPr>
          <w:rFonts w:ascii="Calibri" w:hAnsi="Calibri" w:cs="Arial"/>
          <w:sz w:val="22"/>
        </w:rPr>
      </w:pPr>
      <w:r w:rsidRPr="00525AF3">
        <w:rPr>
          <w:rFonts w:ascii="Calibri" w:hAnsi="Calibri" w:cs="Arial"/>
          <w:sz w:val="22"/>
        </w:rPr>
        <w:t>Veškeré materiály a postupy použité při plnění díla musí splňovat požadavky obecně závazných právních předpisů a českých technických norem.</w:t>
      </w:r>
    </w:p>
    <w:p w:rsidR="00640EA7" w:rsidRPr="000919D9" w:rsidRDefault="00640EA7" w:rsidP="00640EA7">
      <w:pPr>
        <w:pStyle w:val="Zkladntext"/>
        <w:widowControl/>
        <w:spacing w:after="0"/>
        <w:jc w:val="both"/>
        <w:rPr>
          <w:rFonts w:ascii="Calibri" w:hAnsi="Calibri" w:cs="Arial"/>
          <w:sz w:val="22"/>
        </w:rPr>
      </w:pPr>
    </w:p>
    <w:p w:rsidR="00640EA7" w:rsidRDefault="00640EA7" w:rsidP="00640EA7">
      <w:pPr>
        <w:pStyle w:val="Zkladntext"/>
        <w:widowControl/>
        <w:spacing w:after="0"/>
        <w:jc w:val="both"/>
        <w:rPr>
          <w:rFonts w:ascii="Calibri" w:hAnsi="Calibri" w:cs="Arial"/>
          <w:b/>
          <w:bCs/>
          <w:szCs w:val="18"/>
        </w:rPr>
      </w:pPr>
    </w:p>
    <w:p w:rsidR="0032718D" w:rsidRPr="000919D9" w:rsidRDefault="0032718D" w:rsidP="00640EA7">
      <w:pPr>
        <w:pStyle w:val="Zkladntext"/>
        <w:widowControl/>
        <w:spacing w:after="0"/>
        <w:jc w:val="both"/>
        <w:rPr>
          <w:rFonts w:ascii="Calibri" w:hAnsi="Calibri" w:cs="Arial"/>
          <w:b/>
          <w:bCs/>
          <w:szCs w:val="18"/>
        </w:rPr>
      </w:pPr>
    </w:p>
    <w:p w:rsidR="00EB5EA4" w:rsidRPr="0097711E" w:rsidRDefault="00E74979" w:rsidP="0097711E">
      <w:pPr>
        <w:pStyle w:val="Zkladntext"/>
        <w:spacing w:after="0"/>
        <w:jc w:val="center"/>
        <w:rPr>
          <w:rFonts w:ascii="Calibri" w:hAnsi="Calibri" w:cs="Arial"/>
          <w:b/>
          <w:bCs/>
          <w:sz w:val="24"/>
          <w:szCs w:val="22"/>
        </w:rPr>
      </w:pPr>
      <w:r w:rsidRPr="0097711E">
        <w:rPr>
          <w:rFonts w:ascii="Calibri" w:hAnsi="Calibri" w:cs="Arial"/>
          <w:b/>
          <w:bCs/>
          <w:sz w:val="24"/>
          <w:szCs w:val="22"/>
        </w:rPr>
        <w:t>IV.</w:t>
      </w:r>
    </w:p>
    <w:p w:rsidR="00EB5EA4" w:rsidRPr="0097711E" w:rsidRDefault="00E74979">
      <w:pPr>
        <w:pStyle w:val="Zkladntext"/>
        <w:jc w:val="center"/>
        <w:rPr>
          <w:rFonts w:ascii="Calibri" w:hAnsi="Calibri" w:cs="Arial"/>
          <w:b/>
          <w:bCs/>
          <w:sz w:val="24"/>
          <w:szCs w:val="22"/>
        </w:rPr>
      </w:pPr>
      <w:r w:rsidRPr="0097711E">
        <w:rPr>
          <w:rFonts w:ascii="Calibri" w:hAnsi="Calibri" w:cs="Arial"/>
          <w:b/>
          <w:bCs/>
          <w:sz w:val="24"/>
          <w:szCs w:val="22"/>
        </w:rPr>
        <w:t>DOBA A MÍSTO PLNĚNÍ</w:t>
      </w:r>
    </w:p>
    <w:p w:rsidR="002F155F" w:rsidRPr="000919D9" w:rsidRDefault="002F155F" w:rsidP="00371D0B">
      <w:pPr>
        <w:pStyle w:val="Odstavecseseznamem"/>
        <w:numPr>
          <w:ilvl w:val="0"/>
          <w:numId w:val="17"/>
        </w:numPr>
        <w:tabs>
          <w:tab w:val="left" w:pos="709"/>
        </w:tabs>
        <w:ind w:hanging="720"/>
        <w:rPr>
          <w:rFonts w:ascii="Calibri" w:hAnsi="Calibri" w:cs="Arial"/>
        </w:rPr>
      </w:pPr>
      <w:r w:rsidRPr="00C31F20">
        <w:rPr>
          <w:rFonts w:ascii="Calibri" w:hAnsi="Calibri" w:cs="Arial"/>
          <w:sz w:val="22"/>
        </w:rPr>
        <w:t xml:space="preserve">Zhotovitel se zavazuje provést dílo specifikované v čl. </w:t>
      </w:r>
      <w:r w:rsidR="008E632B" w:rsidRPr="00C31F20">
        <w:rPr>
          <w:rFonts w:ascii="Calibri" w:hAnsi="Calibri" w:cs="Arial"/>
          <w:sz w:val="22"/>
        </w:rPr>
        <w:t>I</w:t>
      </w:r>
      <w:r w:rsidRPr="00C31F20">
        <w:rPr>
          <w:rFonts w:ascii="Calibri" w:hAnsi="Calibri" w:cs="Arial"/>
          <w:sz w:val="22"/>
        </w:rPr>
        <w:t>II. této smlouvy v termínu</w:t>
      </w:r>
      <w:r w:rsidRPr="000919D9">
        <w:rPr>
          <w:rFonts w:ascii="Calibri" w:hAnsi="Calibri" w:cs="Arial"/>
        </w:rPr>
        <w:t>:</w:t>
      </w:r>
    </w:p>
    <w:p w:rsidR="002F155F" w:rsidRPr="000919D9" w:rsidRDefault="002F155F" w:rsidP="002F155F">
      <w:pPr>
        <w:pStyle w:val="Odstavecseseznamem"/>
        <w:tabs>
          <w:tab w:val="left" w:pos="709"/>
        </w:tabs>
        <w:ind w:left="720" w:hanging="720"/>
        <w:rPr>
          <w:rFonts w:ascii="Calibri" w:hAnsi="Calibri" w:cs="Arial"/>
        </w:rPr>
      </w:pPr>
    </w:p>
    <w:p w:rsidR="002F155F" w:rsidRDefault="002F155F" w:rsidP="002F155F">
      <w:pPr>
        <w:pStyle w:val="Odstavecseseznamem"/>
        <w:tabs>
          <w:tab w:val="left" w:pos="709"/>
        </w:tabs>
        <w:ind w:left="720" w:hanging="720"/>
        <w:rPr>
          <w:rFonts w:ascii="Calibri" w:hAnsi="Calibri"/>
        </w:rPr>
      </w:pPr>
      <w:r w:rsidRPr="000919D9">
        <w:rPr>
          <w:rFonts w:ascii="Calibri" w:hAnsi="Calibri" w:cs="Arial"/>
        </w:rPr>
        <w:tab/>
      </w:r>
      <w:r w:rsidRPr="000919D9">
        <w:rPr>
          <w:rFonts w:ascii="Calibri" w:hAnsi="Calibri" w:cs="Arial"/>
        </w:rPr>
        <w:tab/>
      </w:r>
      <w:r w:rsidRPr="000919D9">
        <w:rPr>
          <w:rFonts w:ascii="Calibri" w:hAnsi="Calibri" w:cs="Arial"/>
        </w:rPr>
        <w:tab/>
      </w:r>
      <w:r w:rsidRPr="000919D9">
        <w:rPr>
          <w:rFonts w:ascii="Calibri" w:hAnsi="Calibri" w:cs="Arial"/>
        </w:rPr>
        <w:tab/>
      </w:r>
      <w:r w:rsidRPr="000919D9">
        <w:rPr>
          <w:rFonts w:ascii="Calibri" w:hAnsi="Calibri" w:cs="Arial"/>
          <w:b/>
        </w:rPr>
        <w:t xml:space="preserve">Zahájení </w:t>
      </w:r>
      <w:proofErr w:type="gramStart"/>
      <w:r w:rsidRPr="000919D9">
        <w:rPr>
          <w:rFonts w:ascii="Calibri" w:hAnsi="Calibri" w:cs="Arial"/>
          <w:b/>
        </w:rPr>
        <w:t xml:space="preserve">prací:       </w:t>
      </w:r>
      <w:r w:rsidR="001177A4">
        <w:rPr>
          <w:rFonts w:ascii="Calibri" w:hAnsi="Calibri" w:cs="Arial"/>
          <w:b/>
        </w:rPr>
        <w:t>červen</w:t>
      </w:r>
      <w:proofErr w:type="gramEnd"/>
      <w:r w:rsidR="001177A4">
        <w:rPr>
          <w:rFonts w:ascii="Calibri" w:hAnsi="Calibri" w:cs="Arial"/>
          <w:b/>
        </w:rPr>
        <w:t xml:space="preserve"> 2014</w:t>
      </w:r>
    </w:p>
    <w:p w:rsidR="00C31F20" w:rsidRPr="00C31F20" w:rsidRDefault="00C31F20" w:rsidP="002F155F">
      <w:pPr>
        <w:pStyle w:val="Odstavecseseznamem"/>
        <w:tabs>
          <w:tab w:val="left" w:pos="709"/>
        </w:tabs>
        <w:ind w:left="720" w:hanging="720"/>
        <w:rPr>
          <w:rFonts w:ascii="Calibri" w:hAnsi="Calibri" w:cs="Arial"/>
          <w:b/>
        </w:rPr>
      </w:pPr>
    </w:p>
    <w:p w:rsidR="002F155F" w:rsidRPr="001177A4" w:rsidRDefault="002F155F" w:rsidP="002F155F">
      <w:pPr>
        <w:pStyle w:val="Odstavecseseznamem"/>
        <w:tabs>
          <w:tab w:val="left" w:pos="709"/>
        </w:tabs>
        <w:ind w:left="720" w:hanging="720"/>
        <w:rPr>
          <w:rFonts w:ascii="Calibri" w:hAnsi="Calibri" w:cs="Arial"/>
          <w:b/>
        </w:rPr>
      </w:pPr>
      <w:r w:rsidRPr="000919D9">
        <w:rPr>
          <w:rFonts w:ascii="Calibri" w:hAnsi="Calibri" w:cs="Arial"/>
          <w:b/>
        </w:rPr>
        <w:tab/>
      </w:r>
      <w:r w:rsidRPr="000919D9">
        <w:rPr>
          <w:rFonts w:ascii="Calibri" w:hAnsi="Calibri" w:cs="Arial"/>
          <w:b/>
        </w:rPr>
        <w:tab/>
      </w:r>
      <w:r w:rsidRPr="000919D9">
        <w:rPr>
          <w:rFonts w:ascii="Calibri" w:hAnsi="Calibri" w:cs="Arial"/>
          <w:b/>
        </w:rPr>
        <w:tab/>
      </w:r>
      <w:r w:rsidRPr="000919D9">
        <w:rPr>
          <w:rFonts w:ascii="Calibri" w:hAnsi="Calibri" w:cs="Arial"/>
          <w:b/>
        </w:rPr>
        <w:tab/>
        <w:t xml:space="preserve">Dokončení </w:t>
      </w:r>
      <w:proofErr w:type="gramStart"/>
      <w:r w:rsidRPr="000919D9">
        <w:rPr>
          <w:rFonts w:ascii="Calibri" w:hAnsi="Calibri" w:cs="Arial"/>
          <w:b/>
        </w:rPr>
        <w:t xml:space="preserve">prací:    </w:t>
      </w:r>
      <w:r w:rsidR="001177A4">
        <w:rPr>
          <w:rFonts w:ascii="Calibri" w:hAnsi="Calibri"/>
          <w:b/>
        </w:rPr>
        <w:t>srpen</w:t>
      </w:r>
      <w:proofErr w:type="gramEnd"/>
      <w:r w:rsidR="001177A4">
        <w:rPr>
          <w:rFonts w:ascii="Calibri" w:hAnsi="Calibri"/>
          <w:b/>
        </w:rPr>
        <w:t xml:space="preserve"> 2014</w:t>
      </w:r>
    </w:p>
    <w:p w:rsidR="002F155F" w:rsidRPr="00C31F20" w:rsidRDefault="002F155F" w:rsidP="002F155F">
      <w:pPr>
        <w:pStyle w:val="Odstavecseseznamem"/>
        <w:tabs>
          <w:tab w:val="left" w:pos="709"/>
        </w:tabs>
        <w:ind w:left="720" w:hanging="720"/>
        <w:rPr>
          <w:rFonts w:ascii="Calibri" w:hAnsi="Calibri" w:cs="Arial"/>
          <w:sz w:val="22"/>
        </w:rPr>
      </w:pPr>
    </w:p>
    <w:p w:rsidR="002F155F" w:rsidRPr="00D14017" w:rsidRDefault="008E632B" w:rsidP="00371D0B">
      <w:pPr>
        <w:pStyle w:val="Odstavecseseznamem"/>
        <w:numPr>
          <w:ilvl w:val="0"/>
          <w:numId w:val="17"/>
        </w:numPr>
        <w:tabs>
          <w:tab w:val="left" w:pos="709"/>
        </w:tabs>
        <w:spacing w:after="240"/>
        <w:ind w:hanging="720"/>
        <w:jc w:val="both"/>
        <w:rPr>
          <w:rFonts w:ascii="Calibri" w:hAnsi="Calibri" w:cs="Arial"/>
          <w:sz w:val="22"/>
        </w:rPr>
      </w:pPr>
      <w:r w:rsidRPr="00D14017">
        <w:rPr>
          <w:rFonts w:ascii="Calibri" w:hAnsi="Calibri" w:cs="Arial"/>
          <w:sz w:val="22"/>
        </w:rPr>
        <w:t xml:space="preserve">Objednatel se zavazuje zhotovitelem řádně provedené dílo převzít i před datem uvedeným v předchozím odstavci, na základě </w:t>
      </w:r>
      <w:r w:rsidR="004D77DF">
        <w:rPr>
          <w:rFonts w:ascii="Calibri" w:hAnsi="Calibri" w:cs="Arial"/>
          <w:sz w:val="22"/>
        </w:rPr>
        <w:t>písemné výzvy a zápisu</w:t>
      </w:r>
      <w:r w:rsidRPr="00D14017">
        <w:rPr>
          <w:rFonts w:ascii="Calibri" w:hAnsi="Calibri" w:cs="Arial"/>
          <w:sz w:val="22"/>
        </w:rPr>
        <w:t xml:space="preserve"> zhotovitele ve sta</w:t>
      </w:r>
      <w:r w:rsidR="004D77DF">
        <w:rPr>
          <w:rFonts w:ascii="Calibri" w:hAnsi="Calibri" w:cs="Arial"/>
          <w:sz w:val="22"/>
        </w:rPr>
        <w:t xml:space="preserve">vebním deníku, </w:t>
      </w:r>
      <w:r w:rsidR="00967ADB">
        <w:rPr>
          <w:rFonts w:ascii="Calibri" w:hAnsi="Calibri" w:cs="Arial"/>
          <w:sz w:val="22"/>
        </w:rPr>
        <w:t xml:space="preserve">učiněným </w:t>
      </w:r>
      <w:r w:rsidR="004D77DF">
        <w:rPr>
          <w:rFonts w:ascii="Calibri" w:hAnsi="Calibri" w:cs="Arial"/>
          <w:sz w:val="22"/>
        </w:rPr>
        <w:t>nejméně 5</w:t>
      </w:r>
      <w:r w:rsidRPr="00D14017">
        <w:rPr>
          <w:rFonts w:ascii="Calibri" w:hAnsi="Calibri" w:cs="Arial"/>
          <w:sz w:val="22"/>
        </w:rPr>
        <w:t xml:space="preserve"> pracovních dní před</w:t>
      </w:r>
      <w:r w:rsidR="00967ADB">
        <w:rPr>
          <w:rFonts w:ascii="Calibri" w:hAnsi="Calibri" w:cs="Arial"/>
          <w:sz w:val="22"/>
        </w:rPr>
        <w:t xml:space="preserve"> převzetím díla</w:t>
      </w:r>
      <w:r w:rsidRPr="00D14017">
        <w:rPr>
          <w:rFonts w:ascii="Calibri" w:hAnsi="Calibri" w:cs="Arial"/>
          <w:sz w:val="22"/>
        </w:rPr>
        <w:t>, přičemž platební podmínky, včetně termínů plateb zůstávají nezměněné</w:t>
      </w:r>
      <w:r w:rsidR="00D14017">
        <w:rPr>
          <w:rFonts w:ascii="Calibri" w:hAnsi="Calibri" w:cs="Arial"/>
          <w:sz w:val="22"/>
        </w:rPr>
        <w:t>.</w:t>
      </w:r>
      <w:r w:rsidRPr="00D14017">
        <w:rPr>
          <w:rFonts w:ascii="Calibri" w:hAnsi="Calibri" w:cs="Arial"/>
          <w:sz w:val="22"/>
        </w:rPr>
        <w:t xml:space="preserve"> </w:t>
      </w:r>
    </w:p>
    <w:p w:rsidR="002F155F" w:rsidRDefault="002F155F" w:rsidP="00371D0B">
      <w:pPr>
        <w:pStyle w:val="Odstavecseseznamem"/>
        <w:numPr>
          <w:ilvl w:val="0"/>
          <w:numId w:val="17"/>
        </w:numPr>
        <w:tabs>
          <w:tab w:val="left" w:pos="709"/>
        </w:tabs>
        <w:spacing w:after="240"/>
        <w:ind w:hanging="720"/>
        <w:jc w:val="both"/>
        <w:rPr>
          <w:rFonts w:ascii="Calibri" w:hAnsi="Calibri" w:cs="Arial"/>
          <w:sz w:val="22"/>
        </w:rPr>
      </w:pPr>
      <w:r w:rsidRPr="00C31F20">
        <w:rPr>
          <w:rFonts w:ascii="Calibri" w:hAnsi="Calibri" w:cs="Arial"/>
          <w:sz w:val="22"/>
        </w:rPr>
        <w:t xml:space="preserve">Předmět plnění dle čl. III. této smlouvy je splněný řádným zhotovením a předáním díla, a to na základě protokolu o předání a převzetí díla. </w:t>
      </w:r>
      <w:r w:rsidR="004D77DF">
        <w:rPr>
          <w:rFonts w:ascii="Calibri" w:hAnsi="Calibri" w:cs="Arial"/>
          <w:sz w:val="22"/>
        </w:rPr>
        <w:t>Dnem</w:t>
      </w:r>
      <w:r w:rsidRPr="00C31F20">
        <w:rPr>
          <w:rFonts w:ascii="Calibri" w:hAnsi="Calibri" w:cs="Arial"/>
          <w:sz w:val="22"/>
        </w:rPr>
        <w:t xml:space="preserve"> splnění předmětu díla se rozumí den podpisu protokolu o předání a převzetí díla objednatelem.</w:t>
      </w:r>
    </w:p>
    <w:p w:rsidR="0097711E" w:rsidRPr="00C31F20" w:rsidRDefault="0097711E" w:rsidP="00371D0B">
      <w:pPr>
        <w:pStyle w:val="Odstavecseseznamem"/>
        <w:numPr>
          <w:ilvl w:val="0"/>
          <w:numId w:val="17"/>
        </w:numPr>
        <w:tabs>
          <w:tab w:val="left" w:pos="709"/>
        </w:tabs>
        <w:ind w:hanging="720"/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Místem plnění </w:t>
      </w:r>
      <w:r w:rsidR="004D77DF">
        <w:rPr>
          <w:rFonts w:ascii="Calibri" w:hAnsi="Calibri" w:cs="Arial"/>
          <w:sz w:val="22"/>
        </w:rPr>
        <w:t>je</w:t>
      </w:r>
      <w:r>
        <w:rPr>
          <w:rFonts w:ascii="Calibri" w:hAnsi="Calibri" w:cs="Arial"/>
          <w:sz w:val="22"/>
        </w:rPr>
        <w:t xml:space="preserve"> katastrální úz</w:t>
      </w:r>
      <w:r w:rsidR="00BB6868">
        <w:rPr>
          <w:rFonts w:ascii="Calibri" w:hAnsi="Calibri" w:cs="Arial"/>
          <w:sz w:val="22"/>
        </w:rPr>
        <w:t xml:space="preserve">emí obce </w:t>
      </w:r>
      <w:proofErr w:type="spellStart"/>
      <w:r w:rsidR="00BB6868">
        <w:rPr>
          <w:rFonts w:ascii="Calibri" w:hAnsi="Calibri" w:cs="Arial"/>
          <w:sz w:val="22"/>
        </w:rPr>
        <w:t>Měník</w:t>
      </w:r>
      <w:proofErr w:type="spellEnd"/>
      <w:r w:rsidR="00BB6868">
        <w:rPr>
          <w:rFonts w:ascii="Calibri" w:hAnsi="Calibri" w:cs="Arial"/>
          <w:sz w:val="22"/>
        </w:rPr>
        <w:t>.</w:t>
      </w:r>
    </w:p>
    <w:p w:rsidR="00640EA7" w:rsidRPr="000919D9" w:rsidRDefault="00640EA7" w:rsidP="00640EA7">
      <w:pPr>
        <w:pStyle w:val="Odstavecseseznamem"/>
        <w:tabs>
          <w:tab w:val="left" w:pos="360"/>
        </w:tabs>
        <w:jc w:val="both"/>
        <w:rPr>
          <w:rFonts w:ascii="Calibri" w:hAnsi="Calibri" w:cs="Arial"/>
          <w:sz w:val="22"/>
        </w:rPr>
      </w:pPr>
    </w:p>
    <w:p w:rsidR="00640EA7" w:rsidRPr="000919D9" w:rsidRDefault="00640EA7" w:rsidP="00640EA7">
      <w:pPr>
        <w:pStyle w:val="Odstavecseseznamem"/>
        <w:tabs>
          <w:tab w:val="left" w:pos="360"/>
        </w:tabs>
        <w:jc w:val="both"/>
        <w:rPr>
          <w:rFonts w:ascii="Calibri" w:hAnsi="Calibri" w:cs="Arial"/>
          <w:sz w:val="22"/>
        </w:rPr>
      </w:pPr>
    </w:p>
    <w:p w:rsidR="00EB5EA4" w:rsidRPr="007E5A0F" w:rsidRDefault="00E74979">
      <w:pPr>
        <w:pStyle w:val="Zkladntext"/>
        <w:spacing w:after="0"/>
        <w:jc w:val="center"/>
        <w:rPr>
          <w:rFonts w:ascii="Calibri" w:hAnsi="Calibri" w:cs="Arial"/>
          <w:b/>
          <w:bCs/>
          <w:sz w:val="24"/>
          <w:szCs w:val="22"/>
        </w:rPr>
      </w:pPr>
      <w:r w:rsidRPr="007E5A0F">
        <w:rPr>
          <w:rFonts w:ascii="Calibri" w:hAnsi="Calibri" w:cs="Arial"/>
          <w:b/>
          <w:bCs/>
          <w:sz w:val="24"/>
          <w:szCs w:val="22"/>
        </w:rPr>
        <w:lastRenderedPageBreak/>
        <w:t>V.</w:t>
      </w:r>
    </w:p>
    <w:p w:rsidR="00EB5EA4" w:rsidRPr="007E5A0F" w:rsidRDefault="00E74979">
      <w:pPr>
        <w:pStyle w:val="Zkladntext"/>
        <w:jc w:val="center"/>
        <w:rPr>
          <w:rFonts w:ascii="Calibri" w:hAnsi="Calibri" w:cs="Arial"/>
          <w:b/>
          <w:bCs/>
          <w:sz w:val="24"/>
          <w:szCs w:val="22"/>
        </w:rPr>
      </w:pPr>
      <w:r w:rsidRPr="007E5A0F">
        <w:rPr>
          <w:rFonts w:ascii="Calibri" w:hAnsi="Calibri" w:cs="Arial"/>
          <w:b/>
          <w:bCs/>
          <w:sz w:val="24"/>
          <w:szCs w:val="22"/>
        </w:rPr>
        <w:t>CENA</w:t>
      </w:r>
      <w:r w:rsidR="002F155F" w:rsidRPr="007E5A0F">
        <w:rPr>
          <w:rFonts w:ascii="Calibri" w:hAnsi="Calibri" w:cs="Arial"/>
          <w:b/>
          <w:bCs/>
          <w:sz w:val="24"/>
          <w:szCs w:val="22"/>
        </w:rPr>
        <w:t xml:space="preserve"> ZA DÍLO</w:t>
      </w:r>
    </w:p>
    <w:p w:rsidR="00A20BB9" w:rsidRDefault="00C31F20" w:rsidP="00A20BB9">
      <w:pPr>
        <w:pStyle w:val="Zkladntextodsazen"/>
        <w:numPr>
          <w:ilvl w:val="0"/>
          <w:numId w:val="5"/>
        </w:numPr>
        <w:tabs>
          <w:tab w:val="clear" w:pos="425"/>
          <w:tab w:val="num" w:pos="709"/>
        </w:tabs>
        <w:spacing w:before="120" w:after="0"/>
        <w:ind w:left="709" w:hanging="709"/>
        <w:jc w:val="both"/>
        <w:rPr>
          <w:rFonts w:ascii="Calibri" w:hAnsi="Calibri" w:cs="Arial"/>
          <w:sz w:val="22"/>
        </w:rPr>
      </w:pPr>
      <w:r w:rsidRPr="00A20BB9">
        <w:rPr>
          <w:rFonts w:ascii="Calibri" w:hAnsi="Calibri" w:cs="Arial"/>
          <w:sz w:val="22"/>
        </w:rPr>
        <w:t>Cena díla v rozsahu dle této smlouvy činí:</w:t>
      </w:r>
    </w:p>
    <w:p w:rsidR="00A20BB9" w:rsidRDefault="00A20BB9" w:rsidP="00A20BB9">
      <w:pPr>
        <w:pStyle w:val="Zkladntextodsazen"/>
        <w:spacing w:before="120" w:after="0"/>
        <w:ind w:left="709"/>
        <w:jc w:val="both"/>
        <w:rPr>
          <w:rFonts w:ascii="Calibri" w:hAnsi="Calibri" w:cs="Arial"/>
          <w:sz w:val="22"/>
        </w:rPr>
      </w:pPr>
    </w:p>
    <w:p w:rsidR="00A20BB9" w:rsidRPr="000919D9" w:rsidRDefault="001177A4" w:rsidP="00A20BB9">
      <w:pPr>
        <w:pStyle w:val="Zkladntextodsazen"/>
        <w:spacing w:before="120"/>
        <w:ind w:left="425"/>
        <w:jc w:val="center"/>
        <w:rPr>
          <w:rFonts w:ascii="Calibri" w:hAnsi="Calibri" w:cs="Arial"/>
          <w:b/>
          <w:sz w:val="32"/>
          <w:szCs w:val="28"/>
        </w:rPr>
      </w:pPr>
      <w:r>
        <w:rPr>
          <w:rFonts w:ascii="Calibri" w:hAnsi="Calibri" w:cs="Arial"/>
          <w:b/>
          <w:sz w:val="32"/>
          <w:szCs w:val="28"/>
        </w:rPr>
        <w:t xml:space="preserve">1 542 399,46 </w:t>
      </w:r>
      <w:proofErr w:type="gramStart"/>
      <w:r w:rsidR="00A20BB9" w:rsidRPr="000919D9">
        <w:rPr>
          <w:rFonts w:ascii="Calibri" w:hAnsi="Calibri" w:cs="Arial"/>
          <w:b/>
          <w:sz w:val="32"/>
          <w:szCs w:val="28"/>
        </w:rPr>
        <w:t>Kč</w:t>
      </w:r>
      <w:r>
        <w:rPr>
          <w:rFonts w:ascii="Calibri" w:hAnsi="Calibri" w:cs="Arial"/>
          <w:b/>
          <w:sz w:val="32"/>
          <w:szCs w:val="28"/>
        </w:rPr>
        <w:t xml:space="preserve"> ( včetně</w:t>
      </w:r>
      <w:proofErr w:type="gramEnd"/>
      <w:r>
        <w:rPr>
          <w:rFonts w:ascii="Calibri" w:hAnsi="Calibri" w:cs="Arial"/>
          <w:b/>
          <w:sz w:val="32"/>
          <w:szCs w:val="28"/>
        </w:rPr>
        <w:t xml:space="preserve"> DPH)</w:t>
      </w:r>
    </w:p>
    <w:p w:rsidR="00A20BB9" w:rsidRDefault="00A20BB9" w:rsidP="00A20BB9">
      <w:pPr>
        <w:pStyle w:val="Zkladntextodsazen"/>
        <w:tabs>
          <w:tab w:val="right" w:pos="9072"/>
        </w:tabs>
        <w:jc w:val="center"/>
        <w:rPr>
          <w:rFonts w:ascii="Calibri" w:hAnsi="Calibri" w:cs="Arial"/>
          <w:sz w:val="22"/>
        </w:rPr>
      </w:pPr>
      <w:r w:rsidRPr="000919D9">
        <w:rPr>
          <w:rFonts w:ascii="Calibri" w:hAnsi="Calibri" w:cs="Arial"/>
          <w:sz w:val="22"/>
        </w:rPr>
        <w:t>(</w:t>
      </w:r>
      <w:proofErr w:type="gramStart"/>
      <w:r w:rsidRPr="000919D9">
        <w:rPr>
          <w:rFonts w:ascii="Calibri" w:hAnsi="Calibri" w:cs="Arial"/>
          <w:sz w:val="22"/>
        </w:rPr>
        <w:t>slovy:</w:t>
      </w:r>
      <w:r w:rsidR="001177A4">
        <w:rPr>
          <w:rFonts w:ascii="Calibri" w:hAnsi="Calibri" w:cs="Arial"/>
          <w:sz w:val="22"/>
        </w:rPr>
        <w:t xml:space="preserve">  jeden</w:t>
      </w:r>
      <w:proofErr w:type="gramEnd"/>
      <w:r w:rsidR="001177A4">
        <w:rPr>
          <w:rFonts w:ascii="Calibri" w:hAnsi="Calibri" w:cs="Arial"/>
          <w:sz w:val="22"/>
        </w:rPr>
        <w:t xml:space="preserve"> </w:t>
      </w:r>
      <w:proofErr w:type="spellStart"/>
      <w:r w:rsidR="001177A4">
        <w:rPr>
          <w:rFonts w:ascii="Calibri" w:hAnsi="Calibri" w:cs="Arial"/>
          <w:sz w:val="22"/>
        </w:rPr>
        <w:t>milionpětsetčtyřicetdvatisíctřistadevadesátdevět</w:t>
      </w:r>
      <w:r w:rsidRPr="000919D9">
        <w:rPr>
          <w:rFonts w:ascii="Calibri" w:hAnsi="Calibri" w:cs="Arial"/>
          <w:sz w:val="22"/>
        </w:rPr>
        <w:t>korun</w:t>
      </w:r>
      <w:proofErr w:type="spellEnd"/>
      <w:r w:rsidRPr="000919D9">
        <w:rPr>
          <w:rFonts w:ascii="Calibri" w:hAnsi="Calibri" w:cs="Arial"/>
          <w:sz w:val="22"/>
        </w:rPr>
        <w:t xml:space="preserve"> českých)</w:t>
      </w:r>
    </w:p>
    <w:p w:rsidR="00A20BB9" w:rsidRPr="000919D9" w:rsidRDefault="00A20BB9" w:rsidP="00A20BB9">
      <w:pPr>
        <w:pStyle w:val="Zkladntext"/>
        <w:jc w:val="center"/>
        <w:rPr>
          <w:rFonts w:ascii="Calibri" w:hAnsi="Calibri" w:cs="Arial"/>
          <w:b/>
          <w:bCs/>
          <w:sz w:val="22"/>
          <w:szCs w:val="22"/>
          <w:u w:val="single"/>
        </w:rPr>
      </w:pPr>
    </w:p>
    <w:p w:rsidR="00A20BB9" w:rsidRPr="001177A4" w:rsidRDefault="00A20BB9" w:rsidP="001177A4">
      <w:pPr>
        <w:pStyle w:val="Zkladntextodsazen"/>
        <w:numPr>
          <w:ilvl w:val="0"/>
          <w:numId w:val="5"/>
        </w:numPr>
        <w:tabs>
          <w:tab w:val="clear" w:pos="425"/>
          <w:tab w:val="num" w:pos="709"/>
        </w:tabs>
        <w:spacing w:before="120"/>
        <w:ind w:left="709" w:hanging="709"/>
        <w:jc w:val="both"/>
        <w:rPr>
          <w:rFonts w:ascii="Calibri" w:hAnsi="Calibri" w:cs="Arial"/>
          <w:sz w:val="22"/>
        </w:rPr>
      </w:pPr>
      <w:r w:rsidRPr="00A20BB9">
        <w:rPr>
          <w:rFonts w:ascii="Calibri" w:hAnsi="Calibri" w:cs="Arial"/>
          <w:sz w:val="22"/>
        </w:rPr>
        <w:t>Cena obsahuje všechny náklady spojené s p</w:t>
      </w:r>
      <w:r w:rsidR="001177A4">
        <w:rPr>
          <w:rFonts w:ascii="Calibri" w:hAnsi="Calibri" w:cs="Arial"/>
          <w:sz w:val="22"/>
        </w:rPr>
        <w:t xml:space="preserve">rovedením </w:t>
      </w:r>
      <w:proofErr w:type="gramStart"/>
      <w:r w:rsidR="001177A4">
        <w:rPr>
          <w:rFonts w:ascii="Calibri" w:hAnsi="Calibri" w:cs="Arial"/>
          <w:sz w:val="22"/>
        </w:rPr>
        <w:t xml:space="preserve">díla </w:t>
      </w:r>
      <w:r w:rsidRPr="00A20BB9">
        <w:rPr>
          <w:rFonts w:ascii="Calibri" w:hAnsi="Calibri" w:cs="Arial"/>
          <w:sz w:val="22"/>
        </w:rPr>
        <w:t>, náklady</w:t>
      </w:r>
      <w:proofErr w:type="gramEnd"/>
      <w:r w:rsidRPr="00A20BB9">
        <w:rPr>
          <w:rFonts w:ascii="Calibri" w:hAnsi="Calibri" w:cs="Arial"/>
          <w:sz w:val="22"/>
        </w:rPr>
        <w:t xml:space="preserve"> týkající se zařízení staveniště po jeho převzetí od objednatele, až po dokončení díla, likvidaci odpadů na skládce a vyklizení staveniště. Cena zahrnuje veškerý kalkulovaný zisk a je definována jako nejvýše přípustná.</w:t>
      </w:r>
    </w:p>
    <w:p w:rsidR="00C04EE1" w:rsidRPr="000919D9" w:rsidRDefault="001177A4" w:rsidP="001177A4">
      <w:pPr>
        <w:pStyle w:val="Zkladntextodsazen"/>
        <w:numPr>
          <w:ilvl w:val="0"/>
          <w:numId w:val="26"/>
        </w:numPr>
        <w:spacing w:after="0"/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 </w:t>
      </w:r>
      <w:r w:rsidR="00C04EE1" w:rsidRPr="000919D9">
        <w:rPr>
          <w:rFonts w:ascii="Calibri" w:hAnsi="Calibri" w:cs="Arial"/>
          <w:sz w:val="22"/>
        </w:rPr>
        <w:t>Na sjednanou cenu, případně její změny, nebude mít žádný vliv inflace, kursové změny, zvýšení mezd, změny cen materiálů, prací, energií, médií, jakož i další obdobné skutečnosti</w:t>
      </w:r>
      <w:r w:rsidR="00C04EE1">
        <w:rPr>
          <w:rFonts w:ascii="Calibri" w:hAnsi="Calibri" w:cs="Arial"/>
          <w:sz w:val="22"/>
        </w:rPr>
        <w:t>.</w:t>
      </w:r>
    </w:p>
    <w:p w:rsidR="00EB5EA4" w:rsidRPr="000919D9" w:rsidRDefault="00E74979" w:rsidP="001177A4">
      <w:pPr>
        <w:pStyle w:val="Zkladntextodsazen"/>
        <w:numPr>
          <w:ilvl w:val="0"/>
          <w:numId w:val="26"/>
        </w:numPr>
        <w:tabs>
          <w:tab w:val="right" w:pos="9072"/>
        </w:tabs>
        <w:spacing w:before="120" w:after="0"/>
        <w:jc w:val="both"/>
        <w:rPr>
          <w:rFonts w:ascii="Calibri" w:hAnsi="Calibri" w:cs="Arial"/>
          <w:sz w:val="22"/>
        </w:rPr>
      </w:pPr>
      <w:r w:rsidRPr="000919D9">
        <w:rPr>
          <w:rFonts w:ascii="Calibri" w:hAnsi="Calibri" w:cs="Arial"/>
          <w:sz w:val="22"/>
        </w:rPr>
        <w:t>Všechny položky, tvořící cenu (s výjimkou DPH) jsou pevné po dobu, než budou závazky ze smlouvy splněny a nebudou předmětem žádných úprav, pokud nebude v této smlouvě anebo v dodatku k této smlouvě dohodnuto jinak.</w:t>
      </w:r>
    </w:p>
    <w:p w:rsidR="0032718D" w:rsidRPr="000919D9" w:rsidRDefault="0032718D">
      <w:pPr>
        <w:pStyle w:val="Zkladntext"/>
        <w:jc w:val="center"/>
        <w:rPr>
          <w:rFonts w:ascii="Calibri" w:hAnsi="Calibri" w:cs="Arial"/>
          <w:b/>
          <w:bCs/>
          <w:sz w:val="22"/>
          <w:szCs w:val="22"/>
          <w:u w:val="single"/>
        </w:rPr>
      </w:pPr>
    </w:p>
    <w:p w:rsidR="00EB5EA4" w:rsidRPr="000919D9" w:rsidRDefault="00E74979">
      <w:pPr>
        <w:keepNext/>
        <w:spacing w:after="0"/>
        <w:jc w:val="center"/>
        <w:rPr>
          <w:rFonts w:ascii="Calibri" w:hAnsi="Calibri" w:cs="Arial"/>
          <w:b/>
          <w:sz w:val="24"/>
          <w:szCs w:val="22"/>
        </w:rPr>
      </w:pPr>
      <w:r w:rsidRPr="000919D9">
        <w:rPr>
          <w:rFonts w:ascii="Calibri" w:hAnsi="Calibri" w:cs="Arial"/>
          <w:b/>
          <w:sz w:val="24"/>
          <w:szCs w:val="22"/>
        </w:rPr>
        <w:t>VI.</w:t>
      </w:r>
    </w:p>
    <w:p w:rsidR="00EB5EA4" w:rsidRPr="000919D9" w:rsidRDefault="00E74979" w:rsidP="007E5A0F">
      <w:pPr>
        <w:keepNext/>
        <w:spacing w:after="0" w:line="360" w:lineRule="auto"/>
        <w:jc w:val="center"/>
        <w:rPr>
          <w:rFonts w:ascii="Calibri" w:hAnsi="Calibri" w:cs="Arial"/>
          <w:b/>
          <w:sz w:val="24"/>
          <w:szCs w:val="22"/>
        </w:rPr>
      </w:pPr>
      <w:r w:rsidRPr="000919D9">
        <w:rPr>
          <w:rFonts w:ascii="Calibri" w:hAnsi="Calibri" w:cs="Arial"/>
          <w:b/>
          <w:sz w:val="24"/>
          <w:szCs w:val="22"/>
        </w:rPr>
        <w:t>PLATEBNÍ PODMÍNKY</w:t>
      </w:r>
    </w:p>
    <w:p w:rsidR="00C248C7" w:rsidRDefault="00C248C7" w:rsidP="00371D0B">
      <w:pPr>
        <w:pStyle w:val="Zkladntextodsazen"/>
        <w:numPr>
          <w:ilvl w:val="0"/>
          <w:numId w:val="18"/>
        </w:numPr>
        <w:ind w:hanging="720"/>
        <w:jc w:val="both"/>
        <w:rPr>
          <w:rFonts w:ascii="Calibri" w:hAnsi="Calibri" w:cs="Arial"/>
          <w:sz w:val="22"/>
          <w:szCs w:val="22"/>
        </w:rPr>
      </w:pPr>
      <w:r w:rsidRPr="00C248C7">
        <w:rPr>
          <w:rFonts w:ascii="Calibri" w:hAnsi="Calibri" w:cs="Arial"/>
          <w:sz w:val="22"/>
          <w:szCs w:val="22"/>
        </w:rPr>
        <w:t>Objednatel prohlašuje, že má zajištěny finanční prostředky na úhradu díla.</w:t>
      </w:r>
    </w:p>
    <w:p w:rsidR="00C248C7" w:rsidRPr="00C248C7" w:rsidRDefault="00C248C7" w:rsidP="001177A4">
      <w:pPr>
        <w:pStyle w:val="Zkladntextodsazen"/>
        <w:numPr>
          <w:ilvl w:val="0"/>
          <w:numId w:val="18"/>
        </w:numPr>
        <w:spacing w:before="120"/>
        <w:ind w:hanging="720"/>
        <w:jc w:val="both"/>
        <w:rPr>
          <w:rFonts w:ascii="Calibri" w:hAnsi="Calibri" w:cs="Arial"/>
          <w:sz w:val="22"/>
          <w:szCs w:val="22"/>
        </w:rPr>
      </w:pPr>
      <w:r w:rsidRPr="00C248C7">
        <w:rPr>
          <w:rFonts w:ascii="Calibri" w:hAnsi="Calibri" w:cs="Arial"/>
          <w:sz w:val="22"/>
          <w:szCs w:val="22"/>
        </w:rPr>
        <w:t>Cenu za dílo bude objednatel hradit na základě</w:t>
      </w:r>
      <w:r w:rsidR="000B6E76">
        <w:rPr>
          <w:rFonts w:ascii="Calibri" w:hAnsi="Calibri" w:cs="Arial"/>
          <w:sz w:val="22"/>
          <w:szCs w:val="22"/>
        </w:rPr>
        <w:t xml:space="preserve"> 3</w:t>
      </w:r>
      <w:r w:rsidRPr="00C248C7">
        <w:rPr>
          <w:rFonts w:ascii="Calibri" w:hAnsi="Calibri" w:cs="Arial"/>
          <w:sz w:val="22"/>
          <w:szCs w:val="22"/>
        </w:rPr>
        <w:t xml:space="preserve"> </w:t>
      </w:r>
      <w:proofErr w:type="gramStart"/>
      <w:r w:rsidRPr="000B6E76">
        <w:rPr>
          <w:rFonts w:ascii="Calibri" w:hAnsi="Calibri" w:cs="Arial"/>
          <w:b/>
          <w:sz w:val="22"/>
          <w:szCs w:val="22"/>
        </w:rPr>
        <w:t xml:space="preserve">dílčích </w:t>
      </w:r>
      <w:r w:rsidR="003F6928" w:rsidRPr="000B6E76">
        <w:rPr>
          <w:rFonts w:ascii="Calibri" w:hAnsi="Calibri" w:cs="Arial"/>
          <w:b/>
          <w:sz w:val="22"/>
          <w:szCs w:val="22"/>
        </w:rPr>
        <w:t xml:space="preserve"> </w:t>
      </w:r>
      <w:r w:rsidRPr="000B6E76">
        <w:rPr>
          <w:rFonts w:ascii="Calibri" w:hAnsi="Calibri" w:cs="Arial"/>
          <w:b/>
          <w:sz w:val="22"/>
          <w:szCs w:val="22"/>
        </w:rPr>
        <w:t>faktur</w:t>
      </w:r>
      <w:proofErr w:type="gramEnd"/>
      <w:r w:rsidRPr="00C248C7">
        <w:rPr>
          <w:rFonts w:ascii="Calibri" w:hAnsi="Calibri" w:cs="Arial"/>
          <w:sz w:val="22"/>
          <w:szCs w:val="22"/>
        </w:rPr>
        <w:t xml:space="preserve"> vystavených zhotovitelem. Přílohou každé dílčí faktury musí být objednatelem podepsaný zjišťovací protokol, který bude sestávat z oceněného soupisu prací a dodávek skutečně provedených </w:t>
      </w:r>
      <w:r w:rsidR="000B6E76">
        <w:rPr>
          <w:rFonts w:ascii="Calibri" w:hAnsi="Calibri" w:cs="Arial"/>
          <w:sz w:val="22"/>
          <w:szCs w:val="22"/>
        </w:rPr>
        <w:t>v </w:t>
      </w:r>
      <w:proofErr w:type="spellStart"/>
      <w:r w:rsidR="000B6E76">
        <w:rPr>
          <w:rFonts w:ascii="Calibri" w:hAnsi="Calibri" w:cs="Arial"/>
          <w:sz w:val="22"/>
          <w:szCs w:val="22"/>
        </w:rPr>
        <w:t>Barchůvku</w:t>
      </w:r>
      <w:proofErr w:type="spellEnd"/>
      <w:r w:rsidR="000B6E76">
        <w:rPr>
          <w:rFonts w:ascii="Calibri" w:hAnsi="Calibri" w:cs="Arial"/>
          <w:sz w:val="22"/>
          <w:szCs w:val="22"/>
        </w:rPr>
        <w:t xml:space="preserve">, Bydžovské Lhotce a </w:t>
      </w:r>
      <w:proofErr w:type="spellStart"/>
      <w:r w:rsidR="000B6E76">
        <w:rPr>
          <w:rFonts w:ascii="Calibri" w:hAnsi="Calibri" w:cs="Arial"/>
          <w:sz w:val="22"/>
          <w:szCs w:val="22"/>
        </w:rPr>
        <w:t>Měníku</w:t>
      </w:r>
      <w:proofErr w:type="spellEnd"/>
      <w:r w:rsidR="000B6E76">
        <w:rPr>
          <w:rFonts w:ascii="Calibri" w:hAnsi="Calibri" w:cs="Arial"/>
          <w:sz w:val="22"/>
          <w:szCs w:val="22"/>
        </w:rPr>
        <w:t xml:space="preserve">. </w:t>
      </w:r>
    </w:p>
    <w:p w:rsidR="00C248C7" w:rsidRPr="00C248C7" w:rsidRDefault="00C248C7" w:rsidP="00371D0B">
      <w:pPr>
        <w:pStyle w:val="Zkladntextodsazen"/>
        <w:numPr>
          <w:ilvl w:val="0"/>
          <w:numId w:val="18"/>
        </w:numPr>
        <w:spacing w:before="120"/>
        <w:ind w:hanging="720"/>
        <w:jc w:val="both"/>
        <w:rPr>
          <w:rFonts w:ascii="Calibri" w:hAnsi="Calibri" w:cs="Arial"/>
          <w:sz w:val="22"/>
          <w:szCs w:val="22"/>
        </w:rPr>
      </w:pPr>
      <w:r w:rsidRPr="00C248C7">
        <w:rPr>
          <w:rFonts w:ascii="Calibri" w:hAnsi="Calibri" w:cs="Arial"/>
          <w:sz w:val="22"/>
          <w:szCs w:val="22"/>
        </w:rPr>
        <w:t xml:space="preserve">Splatnost faktur byla smluvními stranami dohodnuta do </w:t>
      </w:r>
      <w:r>
        <w:rPr>
          <w:rFonts w:ascii="Calibri" w:hAnsi="Calibri" w:cs="Arial"/>
          <w:sz w:val="22"/>
          <w:szCs w:val="22"/>
        </w:rPr>
        <w:t>30</w:t>
      </w:r>
      <w:r w:rsidRPr="00C248C7">
        <w:rPr>
          <w:rFonts w:ascii="Calibri" w:hAnsi="Calibri" w:cs="Arial"/>
          <w:sz w:val="22"/>
          <w:szCs w:val="22"/>
        </w:rPr>
        <w:t xml:space="preserve"> dnů ode dne doručení faktury objednateli. </w:t>
      </w:r>
    </w:p>
    <w:p w:rsidR="00C248C7" w:rsidRPr="00C248C7" w:rsidRDefault="00C248C7" w:rsidP="00371D0B">
      <w:pPr>
        <w:pStyle w:val="Zkladntextodsazen"/>
        <w:numPr>
          <w:ilvl w:val="0"/>
          <w:numId w:val="18"/>
        </w:numPr>
        <w:spacing w:before="120"/>
        <w:ind w:hanging="720"/>
        <w:jc w:val="both"/>
        <w:rPr>
          <w:rFonts w:ascii="Calibri" w:hAnsi="Calibri" w:cs="Arial"/>
          <w:sz w:val="22"/>
          <w:szCs w:val="22"/>
        </w:rPr>
      </w:pPr>
      <w:r w:rsidRPr="00C248C7">
        <w:rPr>
          <w:rFonts w:ascii="Calibri" w:hAnsi="Calibri" w:cs="Arial"/>
          <w:sz w:val="22"/>
          <w:szCs w:val="22"/>
        </w:rPr>
        <w:t>Platbu poukáže objednatel bezhotovostně na účet zhotovitele. Povinnost zaplatit je splněna dnem odepsání fakturované částky z účtu objednatele.</w:t>
      </w:r>
    </w:p>
    <w:p w:rsidR="0032718D" w:rsidRPr="000919D9" w:rsidRDefault="0032718D">
      <w:pPr>
        <w:pStyle w:val="Zkladntextodsazen"/>
        <w:spacing w:before="120"/>
        <w:ind w:left="0"/>
        <w:jc w:val="both"/>
        <w:rPr>
          <w:rFonts w:ascii="Calibri" w:hAnsi="Calibri" w:cs="Arial"/>
          <w:sz w:val="24"/>
          <w:szCs w:val="22"/>
        </w:rPr>
      </w:pPr>
    </w:p>
    <w:p w:rsidR="00EB5EA4" w:rsidRPr="003916C3" w:rsidRDefault="00E74979">
      <w:pPr>
        <w:pStyle w:val="Zkladntext"/>
        <w:spacing w:after="0"/>
        <w:jc w:val="center"/>
        <w:rPr>
          <w:rFonts w:ascii="Calibri" w:hAnsi="Calibri" w:cs="Arial"/>
          <w:b/>
          <w:bCs/>
          <w:sz w:val="24"/>
          <w:szCs w:val="24"/>
        </w:rPr>
      </w:pPr>
      <w:r w:rsidRPr="003916C3">
        <w:rPr>
          <w:rFonts w:ascii="Calibri" w:hAnsi="Calibri" w:cs="Arial"/>
          <w:b/>
          <w:bCs/>
          <w:sz w:val="24"/>
          <w:szCs w:val="24"/>
        </w:rPr>
        <w:t>VII.</w:t>
      </w:r>
    </w:p>
    <w:p w:rsidR="00EB5EA4" w:rsidRPr="003916C3" w:rsidRDefault="0094258D">
      <w:pPr>
        <w:keepNext/>
        <w:spacing w:after="0"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PODMÍNKY PROVEDENÍ DÍLA</w:t>
      </w:r>
    </w:p>
    <w:p w:rsidR="00EB5EA4" w:rsidRPr="000919D9" w:rsidRDefault="00E74979" w:rsidP="00371D0B">
      <w:pPr>
        <w:widowControl/>
        <w:numPr>
          <w:ilvl w:val="3"/>
          <w:numId w:val="11"/>
        </w:numPr>
        <w:tabs>
          <w:tab w:val="clear" w:pos="2880"/>
        </w:tabs>
        <w:spacing w:before="120" w:after="0"/>
        <w:ind w:left="709" w:hanging="709"/>
        <w:jc w:val="both"/>
        <w:rPr>
          <w:rFonts w:ascii="Calibri" w:hAnsi="Calibri" w:cs="Arial"/>
        </w:rPr>
      </w:pPr>
      <w:r w:rsidRPr="000919D9">
        <w:rPr>
          <w:rFonts w:ascii="Calibri" w:hAnsi="Calibri" w:cs="Arial"/>
        </w:rPr>
        <w:t xml:space="preserve">Dílo musí být provedeno podle </w:t>
      </w:r>
      <w:r w:rsidR="003916C3">
        <w:rPr>
          <w:rFonts w:ascii="Calibri" w:hAnsi="Calibri" w:cs="Arial"/>
        </w:rPr>
        <w:t>projekční a z</w:t>
      </w:r>
      <w:r w:rsidRPr="000919D9">
        <w:rPr>
          <w:rFonts w:ascii="Calibri" w:hAnsi="Calibri" w:cs="Arial"/>
        </w:rPr>
        <w:t>adávací dokumentace</w:t>
      </w:r>
      <w:r w:rsidR="00934F7C">
        <w:rPr>
          <w:rFonts w:ascii="Calibri" w:hAnsi="Calibri" w:cs="Arial"/>
        </w:rPr>
        <w:t xml:space="preserve"> </w:t>
      </w:r>
      <w:r w:rsidRPr="000919D9">
        <w:rPr>
          <w:rFonts w:ascii="Calibri" w:hAnsi="Calibri" w:cs="Arial"/>
        </w:rPr>
        <w:t>a dalších podmínek dohodnutých ve smlouvě, příslušných právních předpisů a technických norem platných v Čes</w:t>
      </w:r>
      <w:r w:rsidR="0094258D">
        <w:rPr>
          <w:rFonts w:ascii="Calibri" w:hAnsi="Calibri" w:cs="Arial"/>
        </w:rPr>
        <w:t>ké republice a místě provedení d</w:t>
      </w:r>
      <w:r w:rsidRPr="000919D9">
        <w:rPr>
          <w:rFonts w:ascii="Calibri" w:hAnsi="Calibri" w:cs="Arial"/>
        </w:rPr>
        <w:t xml:space="preserve">íla, popř. způsobem obvyklým (nebude-li určeno žádným z jiných výše uvedených měřítek). Zásadně platí, že </w:t>
      </w:r>
      <w:r w:rsidR="0094258D">
        <w:rPr>
          <w:rFonts w:ascii="Calibri" w:hAnsi="Calibri" w:cs="Arial"/>
        </w:rPr>
        <w:t>d</w:t>
      </w:r>
      <w:r w:rsidRPr="000919D9">
        <w:rPr>
          <w:rFonts w:ascii="Calibri" w:hAnsi="Calibri" w:cs="Arial"/>
        </w:rPr>
        <w:t>ílo musí splňovat po</w:t>
      </w:r>
      <w:r w:rsidR="00934F7C">
        <w:rPr>
          <w:rFonts w:ascii="Calibri" w:hAnsi="Calibri" w:cs="Arial"/>
        </w:rPr>
        <w:t>žadavky norem platných v ČR.</w:t>
      </w:r>
    </w:p>
    <w:p w:rsidR="00EB5EA4" w:rsidRPr="000919D9" w:rsidRDefault="00E74979" w:rsidP="00371D0B">
      <w:pPr>
        <w:pStyle w:val="Zkladntextodsazen"/>
        <w:numPr>
          <w:ilvl w:val="0"/>
          <w:numId w:val="11"/>
        </w:numPr>
        <w:tabs>
          <w:tab w:val="num" w:pos="709"/>
        </w:tabs>
        <w:spacing w:before="120"/>
        <w:ind w:left="709" w:hanging="709"/>
        <w:jc w:val="both"/>
        <w:rPr>
          <w:rFonts w:ascii="Calibri" w:hAnsi="Calibri" w:cs="Arial"/>
          <w:sz w:val="22"/>
        </w:rPr>
      </w:pPr>
      <w:r w:rsidRPr="000919D9">
        <w:rPr>
          <w:rFonts w:ascii="Calibri" w:hAnsi="Calibri" w:cs="Arial"/>
          <w:sz w:val="22"/>
        </w:rPr>
        <w:t>Zhotovitel odpovídá za to, že veškerá dodaná zařízení a materiály, které jsou předmětem plnění dle smlouvy, případně budou s objednatelem dále dohodnut</w:t>
      </w:r>
      <w:r w:rsidR="003F6928">
        <w:rPr>
          <w:rFonts w:ascii="Calibri" w:hAnsi="Calibri" w:cs="Arial"/>
          <w:sz w:val="22"/>
        </w:rPr>
        <w:t>y</w:t>
      </w:r>
      <w:r w:rsidRPr="000919D9">
        <w:rPr>
          <w:rFonts w:ascii="Calibri" w:hAnsi="Calibri" w:cs="Arial"/>
          <w:sz w:val="22"/>
        </w:rPr>
        <w:t>, budou nov</w:t>
      </w:r>
      <w:r w:rsidR="003F6928">
        <w:rPr>
          <w:rFonts w:ascii="Calibri" w:hAnsi="Calibri" w:cs="Arial"/>
          <w:sz w:val="22"/>
        </w:rPr>
        <w:t>é</w:t>
      </w:r>
      <w:r w:rsidRPr="000919D9">
        <w:rPr>
          <w:rFonts w:ascii="Calibri" w:hAnsi="Calibri" w:cs="Arial"/>
          <w:sz w:val="22"/>
        </w:rPr>
        <w:t xml:space="preserve"> a dosud nepoužit</w:t>
      </w:r>
      <w:r w:rsidR="003F6928">
        <w:rPr>
          <w:rFonts w:ascii="Calibri" w:hAnsi="Calibri" w:cs="Arial"/>
          <w:sz w:val="22"/>
        </w:rPr>
        <w:t>é</w:t>
      </w:r>
      <w:r w:rsidRPr="000919D9">
        <w:rPr>
          <w:rFonts w:ascii="Calibri" w:hAnsi="Calibri" w:cs="Arial"/>
          <w:sz w:val="22"/>
        </w:rPr>
        <w:t xml:space="preserve">. Zhotovitel použije pro </w:t>
      </w:r>
      <w:r w:rsidR="0094258D">
        <w:rPr>
          <w:rFonts w:ascii="Calibri" w:hAnsi="Calibri" w:cs="Arial"/>
          <w:sz w:val="22"/>
        </w:rPr>
        <w:t>d</w:t>
      </w:r>
      <w:r w:rsidRPr="000919D9">
        <w:rPr>
          <w:rFonts w:ascii="Calibri" w:hAnsi="Calibri" w:cs="Arial"/>
          <w:sz w:val="22"/>
        </w:rPr>
        <w:t xml:space="preserve">ílo jen výrobky a materiály, které mají takové vlastnosti, aby po dobu předpokládané existence </w:t>
      </w:r>
      <w:r w:rsidR="0094258D">
        <w:rPr>
          <w:rFonts w:ascii="Calibri" w:hAnsi="Calibri" w:cs="Arial"/>
          <w:sz w:val="22"/>
        </w:rPr>
        <w:t>d</w:t>
      </w:r>
      <w:r w:rsidRPr="000919D9">
        <w:rPr>
          <w:rFonts w:ascii="Calibri" w:hAnsi="Calibri" w:cs="Arial"/>
          <w:sz w:val="22"/>
        </w:rPr>
        <w:t>íla byla při běžné údržbě zaručena platnými předpisy, technickými normami a zákony ČR</w:t>
      </w:r>
      <w:r w:rsidR="005219ED">
        <w:rPr>
          <w:rFonts w:ascii="Calibri" w:hAnsi="Calibri" w:cs="Arial"/>
          <w:sz w:val="22"/>
        </w:rPr>
        <w:t>,</w:t>
      </w:r>
      <w:r w:rsidRPr="000919D9">
        <w:rPr>
          <w:rFonts w:ascii="Calibri" w:hAnsi="Calibri" w:cs="Arial"/>
          <w:sz w:val="22"/>
        </w:rPr>
        <w:t xml:space="preserve"> požadovaná mechanická pevnost a stabilita, požární </w:t>
      </w:r>
      <w:r w:rsidRPr="000919D9">
        <w:rPr>
          <w:rFonts w:ascii="Calibri" w:hAnsi="Calibri" w:cs="Arial"/>
          <w:sz w:val="22"/>
        </w:rPr>
        <w:lastRenderedPageBreak/>
        <w:t>bezpečnost, hygienické požadavky, ochrana zdraví a životního prostředí, plynulost při běžném provozu, bezpečnost při užívání a úspora energie.</w:t>
      </w:r>
    </w:p>
    <w:p w:rsidR="00EB5EA4" w:rsidRPr="000D2DD5" w:rsidRDefault="00E74979" w:rsidP="00371D0B">
      <w:pPr>
        <w:pStyle w:val="Zkladntextodsazen"/>
        <w:numPr>
          <w:ilvl w:val="0"/>
          <w:numId w:val="11"/>
        </w:numPr>
        <w:tabs>
          <w:tab w:val="num" w:pos="709"/>
        </w:tabs>
        <w:spacing w:before="120"/>
        <w:ind w:left="709" w:hanging="709"/>
        <w:jc w:val="both"/>
        <w:rPr>
          <w:rFonts w:ascii="Calibri" w:hAnsi="Calibri" w:cs="Arial"/>
          <w:b/>
          <w:szCs w:val="18"/>
        </w:rPr>
      </w:pPr>
      <w:r w:rsidRPr="000919D9">
        <w:rPr>
          <w:rFonts w:ascii="Calibri" w:hAnsi="Calibri" w:cs="Arial"/>
          <w:sz w:val="22"/>
        </w:rPr>
        <w:t xml:space="preserve">Práce, které vykazují již v průběhu jejich provádění nedostatky anebo závady, je zhotovitel povinen na vyzvání objednatele bez zbytečného odkladu napravit. Tímto není dotčeno právo objednatele na případnou náhradu škody vzniklou v důsledku vadně prováděných prací. Objednatel je oprávněn požadovat výměnu vadného, nesprávného, nefunkčního, poškozeného či jinak závadného prvku za nový a bezvadný kdykoliv v průběhu realizace </w:t>
      </w:r>
      <w:r w:rsidR="0094258D">
        <w:rPr>
          <w:rFonts w:ascii="Calibri" w:hAnsi="Calibri" w:cs="Arial"/>
          <w:sz w:val="22"/>
        </w:rPr>
        <w:t>d</w:t>
      </w:r>
      <w:r w:rsidRPr="000919D9">
        <w:rPr>
          <w:rFonts w:ascii="Calibri" w:hAnsi="Calibri" w:cs="Arial"/>
          <w:sz w:val="22"/>
        </w:rPr>
        <w:t xml:space="preserve">íla, kdy zjistí, že zhotovitel takový závadný prvek v objektu umístil nebo hodlá umístit. Zhotovitel je povinen bez zbytečného odkladu požadavek objednatele splnit. </w:t>
      </w:r>
    </w:p>
    <w:p w:rsidR="000D2DD5" w:rsidRPr="000919D9" w:rsidRDefault="000D2DD5" w:rsidP="00371D0B">
      <w:pPr>
        <w:pStyle w:val="Zkladntextodsazen"/>
        <w:numPr>
          <w:ilvl w:val="0"/>
          <w:numId w:val="11"/>
        </w:numPr>
        <w:tabs>
          <w:tab w:val="num" w:pos="709"/>
        </w:tabs>
        <w:spacing w:before="120"/>
        <w:ind w:left="709" w:hanging="709"/>
        <w:jc w:val="both"/>
        <w:rPr>
          <w:rFonts w:ascii="Calibri" w:hAnsi="Calibri" w:cs="Arial"/>
          <w:b/>
          <w:szCs w:val="18"/>
        </w:rPr>
      </w:pPr>
      <w:r>
        <w:rPr>
          <w:rFonts w:ascii="Calibri" w:hAnsi="Calibri" w:cs="Arial"/>
          <w:b/>
          <w:sz w:val="22"/>
        </w:rPr>
        <w:t xml:space="preserve">Na základě požadavku obecního zastupitelstva bude probíhat stavba postupně v pořadí </w:t>
      </w:r>
      <w:proofErr w:type="spellStart"/>
      <w:r>
        <w:rPr>
          <w:rFonts w:ascii="Calibri" w:hAnsi="Calibri" w:cs="Arial"/>
          <w:b/>
          <w:sz w:val="22"/>
        </w:rPr>
        <w:t>Barchůvek</w:t>
      </w:r>
      <w:proofErr w:type="spellEnd"/>
      <w:r>
        <w:rPr>
          <w:rFonts w:ascii="Calibri" w:hAnsi="Calibri" w:cs="Arial"/>
          <w:b/>
          <w:sz w:val="22"/>
        </w:rPr>
        <w:t>, Bydžovská Lhotka,</w:t>
      </w:r>
      <w:proofErr w:type="spellStart"/>
      <w:r>
        <w:rPr>
          <w:rFonts w:ascii="Calibri" w:hAnsi="Calibri" w:cs="Arial"/>
          <w:b/>
          <w:sz w:val="22"/>
        </w:rPr>
        <w:t>Měník</w:t>
      </w:r>
      <w:proofErr w:type="spellEnd"/>
      <w:r>
        <w:rPr>
          <w:rFonts w:ascii="Calibri" w:hAnsi="Calibri" w:cs="Arial"/>
          <w:b/>
          <w:sz w:val="22"/>
        </w:rPr>
        <w:t xml:space="preserve"> s kontrolou kvality díla.</w:t>
      </w:r>
    </w:p>
    <w:p w:rsidR="005219ED" w:rsidRDefault="005219ED" w:rsidP="00640EA7">
      <w:pPr>
        <w:widowControl/>
        <w:spacing w:before="120" w:after="0"/>
        <w:jc w:val="both"/>
        <w:rPr>
          <w:rFonts w:ascii="Calibri" w:hAnsi="Calibri" w:cs="Arial"/>
          <w:sz w:val="24"/>
          <w:szCs w:val="22"/>
        </w:rPr>
      </w:pPr>
    </w:p>
    <w:p w:rsidR="00213F0A" w:rsidRPr="000919D9" w:rsidRDefault="00213F0A" w:rsidP="00640EA7">
      <w:pPr>
        <w:widowControl/>
        <w:spacing w:before="120" w:after="0"/>
        <w:jc w:val="both"/>
        <w:rPr>
          <w:rFonts w:ascii="Calibri" w:hAnsi="Calibri" w:cs="Arial"/>
          <w:sz w:val="24"/>
          <w:szCs w:val="22"/>
        </w:rPr>
      </w:pPr>
      <w:bookmarkStart w:id="20" w:name="_GoBack"/>
      <w:bookmarkEnd w:id="20"/>
    </w:p>
    <w:p w:rsidR="00EB5EA4" w:rsidRPr="005219ED" w:rsidRDefault="00934F7C">
      <w:pPr>
        <w:pStyle w:val="Zkladntext"/>
        <w:spacing w:after="0"/>
        <w:jc w:val="center"/>
        <w:rPr>
          <w:rFonts w:ascii="Calibri" w:hAnsi="Calibri" w:cs="Arial"/>
          <w:b/>
          <w:bCs/>
          <w:sz w:val="24"/>
          <w:szCs w:val="22"/>
        </w:rPr>
      </w:pPr>
      <w:r w:rsidRPr="005219ED">
        <w:rPr>
          <w:rFonts w:ascii="Calibri" w:hAnsi="Calibri" w:cs="Arial"/>
          <w:b/>
          <w:bCs/>
          <w:sz w:val="24"/>
          <w:szCs w:val="22"/>
        </w:rPr>
        <w:t>VIII</w:t>
      </w:r>
      <w:r w:rsidR="00E74979" w:rsidRPr="005219ED">
        <w:rPr>
          <w:rFonts w:ascii="Calibri" w:hAnsi="Calibri" w:cs="Arial"/>
          <w:b/>
          <w:bCs/>
          <w:sz w:val="24"/>
          <w:szCs w:val="22"/>
        </w:rPr>
        <w:t>.</w:t>
      </w:r>
    </w:p>
    <w:p w:rsidR="00EB5EA4" w:rsidRPr="005219ED" w:rsidRDefault="00E74979" w:rsidP="00934F7C">
      <w:pPr>
        <w:pStyle w:val="Zkladntext"/>
        <w:ind w:left="709" w:hanging="709"/>
        <w:jc w:val="center"/>
        <w:rPr>
          <w:rFonts w:ascii="Calibri" w:hAnsi="Calibri" w:cs="Arial"/>
          <w:b/>
          <w:bCs/>
          <w:sz w:val="24"/>
          <w:szCs w:val="22"/>
        </w:rPr>
      </w:pPr>
      <w:r w:rsidRPr="005219ED">
        <w:rPr>
          <w:rFonts w:ascii="Calibri" w:hAnsi="Calibri" w:cs="Arial"/>
          <w:b/>
          <w:bCs/>
          <w:sz w:val="24"/>
          <w:szCs w:val="22"/>
        </w:rPr>
        <w:t>STAVENIŠTĚ A KONTROLA PRŮBĚHU STAVBY</w:t>
      </w:r>
    </w:p>
    <w:p w:rsidR="00EB5EA4" w:rsidRPr="000919D9" w:rsidRDefault="00E74979" w:rsidP="00371D0B">
      <w:pPr>
        <w:widowControl/>
        <w:numPr>
          <w:ilvl w:val="0"/>
          <w:numId w:val="8"/>
        </w:numPr>
        <w:tabs>
          <w:tab w:val="clear" w:pos="567"/>
        </w:tabs>
        <w:spacing w:before="120" w:after="0"/>
        <w:ind w:left="709" w:hanging="709"/>
        <w:jc w:val="both"/>
        <w:rPr>
          <w:rFonts w:ascii="Calibri" w:hAnsi="Calibri" w:cs="Arial"/>
        </w:rPr>
      </w:pPr>
      <w:r w:rsidRPr="000919D9">
        <w:rPr>
          <w:rFonts w:ascii="Calibri" w:hAnsi="Calibri"/>
        </w:rPr>
        <w:t xml:space="preserve">Objednatel se zavazuje předat staveniště zhotoviteli </w:t>
      </w:r>
      <w:r w:rsidR="00934F7C" w:rsidRPr="00341A2A">
        <w:rPr>
          <w:rFonts w:ascii="Calibri" w:hAnsi="Calibri"/>
        </w:rPr>
        <w:t xml:space="preserve">do </w:t>
      </w:r>
      <w:r w:rsidR="005219ED" w:rsidRPr="00341A2A">
        <w:rPr>
          <w:rFonts w:ascii="Calibri" w:hAnsi="Calibri"/>
        </w:rPr>
        <w:t>5</w:t>
      </w:r>
      <w:r w:rsidR="00934F7C" w:rsidRPr="00341A2A">
        <w:rPr>
          <w:rFonts w:ascii="Calibri" w:hAnsi="Calibri"/>
        </w:rPr>
        <w:t xml:space="preserve"> dní</w:t>
      </w:r>
      <w:r w:rsidR="00934F7C">
        <w:rPr>
          <w:rFonts w:ascii="Calibri" w:hAnsi="Calibri"/>
        </w:rPr>
        <w:t xml:space="preserve"> od podpisu této smlouvy</w:t>
      </w:r>
      <w:r w:rsidRPr="000919D9">
        <w:rPr>
          <w:rFonts w:ascii="Calibri" w:hAnsi="Calibri"/>
        </w:rPr>
        <w:t xml:space="preserve">. O předání a převzetí staveniště bude oběma stranami sepsán </w:t>
      </w:r>
      <w:r w:rsidR="005219ED">
        <w:rPr>
          <w:rFonts w:ascii="Calibri" w:hAnsi="Calibri"/>
        </w:rPr>
        <w:t>protokol o převzetí staveniště</w:t>
      </w:r>
      <w:r w:rsidRPr="000919D9">
        <w:rPr>
          <w:rFonts w:ascii="Calibri" w:hAnsi="Calibri" w:cs="Arial"/>
        </w:rPr>
        <w:t>.</w:t>
      </w:r>
    </w:p>
    <w:p w:rsidR="00EB5EA4" w:rsidRPr="000919D9" w:rsidRDefault="00E74979" w:rsidP="00371D0B">
      <w:pPr>
        <w:widowControl/>
        <w:numPr>
          <w:ilvl w:val="0"/>
          <w:numId w:val="8"/>
        </w:numPr>
        <w:tabs>
          <w:tab w:val="clear" w:pos="567"/>
        </w:tabs>
        <w:spacing w:before="120" w:after="0"/>
        <w:ind w:left="709" w:hanging="709"/>
        <w:jc w:val="both"/>
        <w:rPr>
          <w:rFonts w:ascii="Calibri" w:hAnsi="Calibri" w:cs="Arial"/>
        </w:rPr>
      </w:pPr>
      <w:r w:rsidRPr="000919D9">
        <w:rPr>
          <w:rFonts w:ascii="Calibri" w:hAnsi="Calibri"/>
        </w:rPr>
        <w:t xml:space="preserve">Objednatel nebo jeho zástupce jsou oprávněni kontrolovat provádění postupu prací dle smlouvy a obecně závazných předpisů. Jejich </w:t>
      </w:r>
      <w:r w:rsidR="0094258D">
        <w:rPr>
          <w:rFonts w:ascii="Calibri" w:hAnsi="Calibri"/>
        </w:rPr>
        <w:t xml:space="preserve">pověření </w:t>
      </w:r>
      <w:r w:rsidRPr="000919D9">
        <w:rPr>
          <w:rFonts w:ascii="Calibri" w:hAnsi="Calibri"/>
        </w:rPr>
        <w:t>zaměstnanci</w:t>
      </w:r>
      <w:r w:rsidR="0094258D">
        <w:rPr>
          <w:rFonts w:ascii="Calibri" w:hAnsi="Calibri"/>
        </w:rPr>
        <w:t>/zástupci</w:t>
      </w:r>
      <w:r w:rsidRPr="000919D9">
        <w:rPr>
          <w:rFonts w:ascii="Calibri" w:hAnsi="Calibri"/>
        </w:rPr>
        <w:t xml:space="preserve"> mají bez omezení přístup na staveniště zhotovitele. T</w:t>
      </w:r>
      <w:r w:rsidR="0094258D">
        <w:rPr>
          <w:rFonts w:ascii="Calibri" w:hAnsi="Calibri"/>
        </w:rPr>
        <w:t>y</w:t>
      </w:r>
      <w:r w:rsidRPr="000919D9">
        <w:rPr>
          <w:rFonts w:ascii="Calibri" w:hAnsi="Calibri"/>
        </w:rPr>
        <w:t>to</w:t>
      </w:r>
      <w:r w:rsidR="0094258D">
        <w:rPr>
          <w:rFonts w:ascii="Calibri" w:hAnsi="Calibri"/>
        </w:rPr>
        <w:t xml:space="preserve"> osoby</w:t>
      </w:r>
      <w:r w:rsidRPr="000919D9">
        <w:rPr>
          <w:rFonts w:ascii="Calibri" w:hAnsi="Calibri"/>
        </w:rPr>
        <w:t xml:space="preserve"> jsou při pohybu po staveništi povinni dbát stanovených bezpečnostních a požárních předpisů objednatele.</w:t>
      </w:r>
      <w:r w:rsidRPr="000919D9">
        <w:rPr>
          <w:rFonts w:ascii="Calibri" w:hAnsi="Calibri" w:cs="Arial"/>
        </w:rPr>
        <w:t xml:space="preserve"> </w:t>
      </w:r>
    </w:p>
    <w:p w:rsidR="00EB5EA4" w:rsidRPr="00934F7C" w:rsidRDefault="00E74979" w:rsidP="00371D0B">
      <w:pPr>
        <w:widowControl/>
        <w:numPr>
          <w:ilvl w:val="0"/>
          <w:numId w:val="8"/>
        </w:numPr>
        <w:tabs>
          <w:tab w:val="clear" w:pos="567"/>
        </w:tabs>
        <w:spacing w:before="120" w:after="0"/>
        <w:ind w:left="709" w:hanging="709"/>
        <w:jc w:val="both"/>
        <w:rPr>
          <w:rFonts w:ascii="Calibri" w:hAnsi="Calibri" w:cs="Arial"/>
        </w:rPr>
      </w:pPr>
      <w:r w:rsidRPr="00934F7C">
        <w:rPr>
          <w:rFonts w:ascii="Calibri" w:hAnsi="Calibri"/>
        </w:rPr>
        <w:t xml:space="preserve">Zhotovitel povede ode dne předání staveniště (zahájení prací na staveništi) stavební deník. Povinnost vést deník končí dnem, kdy se odstraní </w:t>
      </w:r>
      <w:r w:rsidR="005219ED">
        <w:rPr>
          <w:rFonts w:ascii="Calibri" w:hAnsi="Calibri"/>
        </w:rPr>
        <w:t xml:space="preserve">veškeré </w:t>
      </w:r>
      <w:r w:rsidRPr="00934F7C">
        <w:rPr>
          <w:rFonts w:ascii="Calibri" w:hAnsi="Calibri"/>
        </w:rPr>
        <w:t>vady a nedodělky</w:t>
      </w:r>
      <w:r w:rsidR="005219ED">
        <w:rPr>
          <w:rFonts w:ascii="Calibri" w:hAnsi="Calibri"/>
        </w:rPr>
        <w:t xml:space="preserve">. </w:t>
      </w:r>
      <w:r w:rsidRPr="00934F7C">
        <w:rPr>
          <w:rFonts w:ascii="Calibri" w:hAnsi="Calibri"/>
        </w:rPr>
        <w:t>Do deníku se zapisují všechny skutečnosti důležité pro plnění smlouvy, údaje o časovém postupu prací a jejich jakosti, údaje o počtu pracovníků a o klimatických podmínkách, zdůvodnění odchylek prováděných prací od projektové dokumentace a údaje potřebné k posouzení prací orgány státní správy. V průběhu pracovní doby musí být deník na místě plnění trvale přístupný u stavbyvedoucího zhotovitel</w:t>
      </w:r>
      <w:r w:rsidRPr="00934F7C">
        <w:rPr>
          <w:rFonts w:ascii="Calibri" w:hAnsi="Calibri" w:cs="Arial"/>
        </w:rPr>
        <w:t>e.</w:t>
      </w:r>
      <w:r w:rsidR="00934F7C" w:rsidRPr="00934F7C">
        <w:rPr>
          <w:rFonts w:ascii="Calibri" w:hAnsi="Calibri" w:cs="Arial"/>
        </w:rPr>
        <w:t xml:space="preserve"> </w:t>
      </w:r>
      <w:r w:rsidRPr="00934F7C">
        <w:rPr>
          <w:rFonts w:ascii="Calibri" w:hAnsi="Calibri" w:cs="Arial"/>
        </w:rPr>
        <w:t xml:space="preserve">Deník se skládá z úvodních listů, z denních záznamů a příloh. Úvodní listy obsahují všechny důležité údaje o </w:t>
      </w:r>
      <w:r w:rsidR="0094258D">
        <w:rPr>
          <w:rFonts w:ascii="Calibri" w:hAnsi="Calibri" w:cs="Arial"/>
        </w:rPr>
        <w:t>d</w:t>
      </w:r>
      <w:r w:rsidRPr="00934F7C">
        <w:rPr>
          <w:rFonts w:ascii="Calibri" w:hAnsi="Calibri" w:cs="Arial"/>
        </w:rPr>
        <w:t>íle, přehled smluv, seznam dokladů a úředních vyjádření a r</w:t>
      </w:r>
      <w:r w:rsidR="0094258D">
        <w:rPr>
          <w:rFonts w:ascii="Calibri" w:hAnsi="Calibri" w:cs="Arial"/>
        </w:rPr>
        <w:t>ozhodnutí o d</w:t>
      </w:r>
      <w:r w:rsidRPr="00934F7C">
        <w:rPr>
          <w:rFonts w:ascii="Calibri" w:hAnsi="Calibri" w:cs="Arial"/>
        </w:rPr>
        <w:t>íle. Denní záznamy se vyhotovují minimálně ve dvou vyhotoveních, po jednom pro každou smluvní stranu. Denní záznamy zapisuje oprávněný pracovník zhotovitele. Do denních záznamů mohou zapisovat potřebné skutečnosti i oprávnění zástupci objednatele a zpracovatele projektové dokumentace.</w:t>
      </w:r>
      <w:r w:rsidR="00934F7C" w:rsidRPr="00934F7C">
        <w:rPr>
          <w:rFonts w:ascii="Calibri" w:hAnsi="Calibri" w:cs="Arial"/>
        </w:rPr>
        <w:t xml:space="preserve"> </w:t>
      </w:r>
      <w:r w:rsidRPr="00934F7C">
        <w:rPr>
          <w:rFonts w:ascii="Calibri" w:hAnsi="Calibri" w:cs="Arial"/>
        </w:rPr>
        <w:t xml:space="preserve">Jestliže je k denním záznamům potřebné stanovisko druhé smluvní strany, musí být neprodleně druhá smluvní strana </w:t>
      </w:r>
      <w:r w:rsidR="00341A2A">
        <w:rPr>
          <w:rFonts w:ascii="Calibri" w:hAnsi="Calibri" w:cs="Arial"/>
        </w:rPr>
        <w:t>vyzvána</w:t>
      </w:r>
      <w:r w:rsidRPr="00934F7C">
        <w:rPr>
          <w:rFonts w:ascii="Calibri" w:hAnsi="Calibri" w:cs="Arial"/>
        </w:rPr>
        <w:t xml:space="preserve"> </w:t>
      </w:r>
      <w:r w:rsidR="003D0C4F">
        <w:rPr>
          <w:rFonts w:ascii="Calibri" w:hAnsi="Calibri" w:cs="Arial"/>
        </w:rPr>
        <w:t>písemně</w:t>
      </w:r>
      <w:r w:rsidR="00341A2A">
        <w:rPr>
          <w:rFonts w:ascii="Calibri" w:hAnsi="Calibri" w:cs="Arial"/>
        </w:rPr>
        <w:t xml:space="preserve"> (e-mailem)</w:t>
      </w:r>
      <w:r w:rsidRPr="00934F7C">
        <w:rPr>
          <w:rFonts w:ascii="Calibri" w:hAnsi="Calibri" w:cs="Arial"/>
        </w:rPr>
        <w:t>. Druhá smluvní strana se vyjádří do deníku písemně do 3 dnů po obdržení výzvy. Deník předá zhotovitel objednat</w:t>
      </w:r>
      <w:r w:rsidR="00934F7C" w:rsidRPr="00934F7C">
        <w:rPr>
          <w:rFonts w:ascii="Calibri" w:hAnsi="Calibri" w:cs="Arial"/>
        </w:rPr>
        <w:t xml:space="preserve">eli při předání a převzetí </w:t>
      </w:r>
      <w:r w:rsidR="00341A2A">
        <w:rPr>
          <w:rFonts w:ascii="Calibri" w:hAnsi="Calibri" w:cs="Arial"/>
        </w:rPr>
        <w:t>d</w:t>
      </w:r>
      <w:r w:rsidR="00934F7C" w:rsidRPr="00934F7C">
        <w:rPr>
          <w:rFonts w:ascii="Calibri" w:hAnsi="Calibri" w:cs="Arial"/>
        </w:rPr>
        <w:t>íla.</w:t>
      </w:r>
    </w:p>
    <w:p w:rsidR="00EB5EA4" w:rsidRPr="000919D9" w:rsidRDefault="00E74979" w:rsidP="00371D0B">
      <w:pPr>
        <w:widowControl/>
        <w:numPr>
          <w:ilvl w:val="0"/>
          <w:numId w:val="8"/>
        </w:numPr>
        <w:tabs>
          <w:tab w:val="clear" w:pos="567"/>
          <w:tab w:val="num" w:pos="709"/>
        </w:tabs>
        <w:spacing w:before="120" w:after="0"/>
        <w:ind w:left="709" w:hanging="709"/>
        <w:jc w:val="both"/>
        <w:rPr>
          <w:rFonts w:ascii="Calibri" w:hAnsi="Calibri" w:cs="Arial"/>
        </w:rPr>
      </w:pPr>
      <w:r w:rsidRPr="000919D9">
        <w:rPr>
          <w:rFonts w:ascii="Calibri" w:hAnsi="Calibri"/>
        </w:rPr>
        <w:t xml:space="preserve">Zhotovitel se zavazuje úplně vyklidit staveniště do </w:t>
      </w:r>
      <w:r w:rsidR="00934F7C">
        <w:rPr>
          <w:rFonts w:ascii="Calibri" w:hAnsi="Calibri"/>
        </w:rPr>
        <w:t>10</w:t>
      </w:r>
      <w:r w:rsidR="00341A2A">
        <w:rPr>
          <w:rFonts w:ascii="Calibri" w:hAnsi="Calibri"/>
        </w:rPr>
        <w:t xml:space="preserve"> ti dnů od předání d</w:t>
      </w:r>
      <w:r w:rsidRPr="000919D9">
        <w:rPr>
          <w:rFonts w:ascii="Calibri" w:hAnsi="Calibri"/>
        </w:rPr>
        <w:t>íla</w:t>
      </w:r>
      <w:r w:rsidR="00341A2A">
        <w:rPr>
          <w:rFonts w:ascii="Calibri" w:hAnsi="Calibri"/>
        </w:rPr>
        <w:t xml:space="preserve"> objednateli</w:t>
      </w:r>
      <w:r w:rsidRPr="000919D9">
        <w:rPr>
          <w:rFonts w:ascii="Calibri" w:hAnsi="Calibri" w:cs="Arial"/>
        </w:rPr>
        <w:t xml:space="preserve">. </w:t>
      </w:r>
    </w:p>
    <w:p w:rsidR="00FF6469" w:rsidRPr="000919D9" w:rsidRDefault="00E74979" w:rsidP="00371D0B">
      <w:pPr>
        <w:widowControl/>
        <w:numPr>
          <w:ilvl w:val="0"/>
          <w:numId w:val="8"/>
        </w:numPr>
        <w:tabs>
          <w:tab w:val="clear" w:pos="567"/>
          <w:tab w:val="num" w:pos="709"/>
        </w:tabs>
        <w:spacing w:before="120" w:after="0"/>
        <w:ind w:left="709" w:hanging="709"/>
        <w:jc w:val="both"/>
        <w:rPr>
          <w:rFonts w:ascii="Calibri" w:hAnsi="Calibri" w:cs="Arial"/>
        </w:rPr>
      </w:pPr>
      <w:r w:rsidRPr="000919D9">
        <w:rPr>
          <w:rFonts w:ascii="Calibri" w:hAnsi="Calibri" w:cs="Arial"/>
        </w:rPr>
        <w:t xml:space="preserve">V hranicích staveniště zhotovitel zodpovídá za bezpečnost a ochranu zdraví při práci (BOZP) a požární ochranu (PO) svých pracovníků a pracovníků svých subdodavatelů a rovněž za dodržování příslušných právních předpisů. </w:t>
      </w:r>
    </w:p>
    <w:p w:rsidR="00EB5EA4" w:rsidRPr="000919D9" w:rsidRDefault="00E74979" w:rsidP="00371D0B">
      <w:pPr>
        <w:widowControl/>
        <w:numPr>
          <w:ilvl w:val="0"/>
          <w:numId w:val="8"/>
        </w:numPr>
        <w:tabs>
          <w:tab w:val="clear" w:pos="567"/>
          <w:tab w:val="num" w:pos="709"/>
        </w:tabs>
        <w:spacing w:before="120" w:after="0"/>
        <w:ind w:left="709" w:hanging="709"/>
        <w:jc w:val="both"/>
        <w:rPr>
          <w:rFonts w:ascii="Calibri" w:hAnsi="Calibri" w:cs="Arial"/>
        </w:rPr>
      </w:pPr>
      <w:r w:rsidRPr="000919D9">
        <w:rPr>
          <w:rFonts w:ascii="Calibri" w:hAnsi="Calibri" w:cs="Arial"/>
          <w:szCs w:val="18"/>
        </w:rPr>
        <w:t>Smluvní strany se dohodly na pořádání kontrolních dnů. Kontrolní dny bud</w:t>
      </w:r>
      <w:r w:rsidR="000D2DD5">
        <w:rPr>
          <w:rFonts w:ascii="Calibri" w:hAnsi="Calibri" w:cs="Arial"/>
          <w:szCs w:val="18"/>
        </w:rPr>
        <w:t xml:space="preserve">ou </w:t>
      </w:r>
      <w:proofErr w:type="gramStart"/>
      <w:r w:rsidR="000D2DD5">
        <w:rPr>
          <w:rFonts w:ascii="Calibri" w:hAnsi="Calibri" w:cs="Arial"/>
          <w:szCs w:val="18"/>
        </w:rPr>
        <w:t xml:space="preserve">organizovány </w:t>
      </w:r>
      <w:r w:rsidRPr="000919D9">
        <w:rPr>
          <w:rFonts w:ascii="Calibri" w:hAnsi="Calibri" w:cs="Arial"/>
          <w:szCs w:val="18"/>
        </w:rPr>
        <w:t>, se</w:t>
      </w:r>
      <w:proofErr w:type="gramEnd"/>
      <w:r w:rsidRPr="000919D9">
        <w:rPr>
          <w:rFonts w:ascii="Calibri" w:hAnsi="Calibri" w:cs="Arial"/>
          <w:szCs w:val="18"/>
        </w:rPr>
        <w:t xml:space="preserve"> zaměřením na kontrolu kvality a věcného </w:t>
      </w:r>
      <w:r w:rsidR="00341A2A">
        <w:rPr>
          <w:rFonts w:ascii="Calibri" w:hAnsi="Calibri" w:cs="Arial"/>
          <w:szCs w:val="18"/>
        </w:rPr>
        <w:t>i</w:t>
      </w:r>
      <w:r w:rsidRPr="000919D9">
        <w:rPr>
          <w:rFonts w:ascii="Calibri" w:hAnsi="Calibri" w:cs="Arial"/>
          <w:szCs w:val="18"/>
        </w:rPr>
        <w:t xml:space="preserve"> časového postupu provádění prací</w:t>
      </w:r>
      <w:r w:rsidR="000C2210">
        <w:rPr>
          <w:rFonts w:ascii="Calibri" w:hAnsi="Calibri" w:cs="Arial"/>
          <w:szCs w:val="18"/>
        </w:rPr>
        <w:t>.</w:t>
      </w:r>
      <w:r w:rsidR="000D2DD5">
        <w:rPr>
          <w:rFonts w:ascii="Calibri" w:hAnsi="Calibri" w:cs="Arial"/>
          <w:szCs w:val="18"/>
        </w:rPr>
        <w:t xml:space="preserve"> </w:t>
      </w:r>
    </w:p>
    <w:p w:rsidR="00EB5EA4" w:rsidRDefault="00EB5EA4">
      <w:pPr>
        <w:widowControl/>
        <w:spacing w:before="120" w:after="0"/>
        <w:jc w:val="both"/>
        <w:rPr>
          <w:rFonts w:ascii="Calibri" w:hAnsi="Calibri" w:cs="Arial"/>
        </w:rPr>
      </w:pPr>
    </w:p>
    <w:p w:rsidR="0032718D" w:rsidRDefault="0032718D">
      <w:pPr>
        <w:widowControl/>
        <w:spacing w:before="120" w:after="0"/>
        <w:jc w:val="both"/>
        <w:rPr>
          <w:rFonts w:ascii="Calibri" w:hAnsi="Calibri" w:cs="Arial"/>
        </w:rPr>
      </w:pPr>
    </w:p>
    <w:p w:rsidR="00934F7C" w:rsidRPr="000919D9" w:rsidRDefault="00934F7C">
      <w:pPr>
        <w:widowControl/>
        <w:spacing w:before="120" w:after="0"/>
        <w:jc w:val="both"/>
        <w:rPr>
          <w:rFonts w:ascii="Calibri" w:hAnsi="Calibri" w:cs="Arial"/>
        </w:rPr>
      </w:pPr>
    </w:p>
    <w:p w:rsidR="00EB5EA4" w:rsidRPr="000919D9" w:rsidRDefault="00934F7C">
      <w:pPr>
        <w:keepNext/>
        <w:spacing w:after="0"/>
        <w:jc w:val="center"/>
        <w:rPr>
          <w:rFonts w:ascii="Calibri" w:hAnsi="Calibri" w:cs="Arial"/>
          <w:b/>
          <w:sz w:val="24"/>
          <w:szCs w:val="22"/>
        </w:rPr>
      </w:pPr>
      <w:r>
        <w:rPr>
          <w:rFonts w:ascii="Calibri" w:hAnsi="Calibri" w:cs="Arial"/>
          <w:b/>
          <w:sz w:val="24"/>
          <w:szCs w:val="22"/>
        </w:rPr>
        <w:t>I</w:t>
      </w:r>
      <w:r w:rsidR="00E74979" w:rsidRPr="000919D9">
        <w:rPr>
          <w:rFonts w:ascii="Calibri" w:hAnsi="Calibri" w:cs="Arial"/>
          <w:b/>
          <w:sz w:val="24"/>
          <w:szCs w:val="22"/>
        </w:rPr>
        <w:t>X.</w:t>
      </w:r>
    </w:p>
    <w:p w:rsidR="00EB5EA4" w:rsidRPr="000919D9" w:rsidRDefault="00E74979">
      <w:pPr>
        <w:keepNext/>
        <w:jc w:val="center"/>
        <w:rPr>
          <w:rFonts w:ascii="Calibri" w:hAnsi="Calibri" w:cs="Arial"/>
          <w:b/>
          <w:sz w:val="24"/>
          <w:szCs w:val="22"/>
        </w:rPr>
      </w:pPr>
      <w:r w:rsidRPr="000919D9">
        <w:rPr>
          <w:rFonts w:ascii="Calibri" w:hAnsi="Calibri" w:cs="Arial"/>
          <w:b/>
          <w:sz w:val="24"/>
          <w:szCs w:val="22"/>
        </w:rPr>
        <w:t>SOUČINNOST OBJEDNATELE</w:t>
      </w:r>
    </w:p>
    <w:p w:rsidR="00EB5EA4" w:rsidRPr="000919D9" w:rsidRDefault="00E74979" w:rsidP="00371D0B">
      <w:pPr>
        <w:keepNext/>
        <w:widowControl/>
        <w:numPr>
          <w:ilvl w:val="0"/>
          <w:numId w:val="9"/>
        </w:numPr>
        <w:tabs>
          <w:tab w:val="clear" w:pos="425"/>
          <w:tab w:val="num" w:pos="709"/>
        </w:tabs>
        <w:spacing w:before="120" w:line="240" w:lineRule="atLeast"/>
        <w:ind w:left="709" w:hanging="709"/>
        <w:jc w:val="both"/>
        <w:rPr>
          <w:rFonts w:ascii="Calibri" w:hAnsi="Calibri" w:cs="Arial"/>
        </w:rPr>
      </w:pPr>
      <w:r w:rsidRPr="000919D9">
        <w:rPr>
          <w:rFonts w:ascii="Calibri" w:hAnsi="Calibri" w:cs="Arial"/>
        </w:rPr>
        <w:t>V rámci svého spolupůsobení se objednatel zavazuje, že</w:t>
      </w:r>
      <w:r w:rsidR="00341A2A">
        <w:rPr>
          <w:rFonts w:ascii="Calibri" w:hAnsi="Calibri" w:cs="Arial"/>
        </w:rPr>
        <w:t xml:space="preserve"> na vyzvání zhotovitele poskytne spolupráci </w:t>
      </w:r>
      <w:r w:rsidRPr="000919D9">
        <w:rPr>
          <w:rFonts w:ascii="Calibri" w:hAnsi="Calibri" w:cs="Arial"/>
        </w:rPr>
        <w:t xml:space="preserve">v rozsahu nezbytně nutném při zajištění dostupných podkladů, doplňujících údajů, upřesnění, vyjádření a stanovisek, které jsou potřebné v průběhu plnění této smlouvy. </w:t>
      </w:r>
    </w:p>
    <w:p w:rsidR="00EB5EA4" w:rsidRPr="000919D9" w:rsidRDefault="00341A2A" w:rsidP="00371D0B">
      <w:pPr>
        <w:widowControl/>
        <w:numPr>
          <w:ilvl w:val="0"/>
          <w:numId w:val="9"/>
        </w:numPr>
        <w:tabs>
          <w:tab w:val="clear" w:pos="425"/>
          <w:tab w:val="num" w:pos="709"/>
        </w:tabs>
        <w:spacing w:before="120" w:line="240" w:lineRule="atLeast"/>
        <w:ind w:left="709" w:hanging="709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Objednatel se bude </w:t>
      </w:r>
      <w:r w:rsidR="00E74979" w:rsidRPr="000919D9">
        <w:rPr>
          <w:rFonts w:ascii="Calibri" w:hAnsi="Calibri" w:cs="Arial"/>
        </w:rPr>
        <w:t>účast</w:t>
      </w:r>
      <w:r>
        <w:rPr>
          <w:rFonts w:ascii="Calibri" w:hAnsi="Calibri" w:cs="Arial"/>
        </w:rPr>
        <w:t>nit</w:t>
      </w:r>
      <w:r w:rsidR="00E74979" w:rsidRPr="000919D9">
        <w:rPr>
          <w:rFonts w:ascii="Calibri" w:hAnsi="Calibri" w:cs="Arial"/>
        </w:rPr>
        <w:t xml:space="preserve"> konzultací a projedná</w:t>
      </w:r>
      <w:r>
        <w:rPr>
          <w:rFonts w:ascii="Calibri" w:hAnsi="Calibri" w:cs="Arial"/>
        </w:rPr>
        <w:t>vá</w:t>
      </w:r>
      <w:r w:rsidR="00E74979" w:rsidRPr="000919D9">
        <w:rPr>
          <w:rFonts w:ascii="Calibri" w:hAnsi="Calibri" w:cs="Arial"/>
        </w:rPr>
        <w:t>ní svolaných zhotovitelem.</w:t>
      </w:r>
    </w:p>
    <w:p w:rsidR="009D14B7" w:rsidRPr="000919D9" w:rsidRDefault="009D14B7">
      <w:pPr>
        <w:spacing w:before="120" w:line="240" w:lineRule="atLeast"/>
        <w:jc w:val="both"/>
        <w:rPr>
          <w:rFonts w:ascii="Calibri" w:hAnsi="Calibri" w:cs="Arial"/>
          <w:sz w:val="24"/>
          <w:szCs w:val="22"/>
        </w:rPr>
      </w:pPr>
    </w:p>
    <w:p w:rsidR="00EB5EA4" w:rsidRPr="000919D9" w:rsidRDefault="00E74979">
      <w:pPr>
        <w:keepNext/>
        <w:keepLines/>
        <w:spacing w:after="0"/>
        <w:jc w:val="center"/>
        <w:rPr>
          <w:rFonts w:ascii="Calibri" w:hAnsi="Calibri" w:cs="Arial"/>
          <w:b/>
          <w:color w:val="000000"/>
          <w:sz w:val="24"/>
          <w:szCs w:val="22"/>
        </w:rPr>
      </w:pPr>
      <w:r w:rsidRPr="000919D9">
        <w:rPr>
          <w:rFonts w:ascii="Calibri" w:hAnsi="Calibri" w:cs="Arial"/>
          <w:b/>
          <w:color w:val="000000"/>
          <w:sz w:val="24"/>
          <w:szCs w:val="22"/>
        </w:rPr>
        <w:t>X.</w:t>
      </w:r>
    </w:p>
    <w:p w:rsidR="00EB5EA4" w:rsidRDefault="00E74979">
      <w:pPr>
        <w:keepNext/>
        <w:keepLines/>
        <w:jc w:val="center"/>
        <w:rPr>
          <w:rFonts w:ascii="Calibri" w:hAnsi="Calibri" w:cs="Arial"/>
          <w:b/>
          <w:color w:val="000000"/>
          <w:sz w:val="24"/>
          <w:szCs w:val="22"/>
        </w:rPr>
      </w:pPr>
      <w:r w:rsidRPr="000919D9">
        <w:rPr>
          <w:rFonts w:ascii="Calibri" w:hAnsi="Calibri" w:cs="Arial"/>
          <w:b/>
          <w:color w:val="000000"/>
          <w:sz w:val="24"/>
          <w:szCs w:val="22"/>
        </w:rPr>
        <w:t xml:space="preserve">ZÁRUKY ZA </w:t>
      </w:r>
      <w:r w:rsidR="00986E76">
        <w:rPr>
          <w:rFonts w:ascii="Calibri" w:hAnsi="Calibri" w:cs="Arial"/>
          <w:b/>
          <w:color w:val="000000"/>
          <w:sz w:val="24"/>
          <w:szCs w:val="22"/>
        </w:rPr>
        <w:t>DÍLO</w:t>
      </w:r>
    </w:p>
    <w:p w:rsidR="00986E76" w:rsidRDefault="00986E76" w:rsidP="00371D0B">
      <w:pPr>
        <w:widowControl/>
        <w:numPr>
          <w:ilvl w:val="0"/>
          <w:numId w:val="19"/>
        </w:numPr>
        <w:spacing w:before="120" w:after="0"/>
        <w:ind w:left="709" w:hanging="709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Zhotovitel poskytne na dílo podle této smlouvy záruku v délce </w:t>
      </w:r>
      <w:proofErr w:type="gramStart"/>
      <w:r w:rsidR="000D2DD5">
        <w:rPr>
          <w:rFonts w:ascii="Calibri" w:hAnsi="Calibri" w:cs="Arial"/>
          <w:b/>
        </w:rPr>
        <w:t xml:space="preserve">36 </w:t>
      </w:r>
      <w:r w:rsidRPr="00B23DE5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</w:rPr>
        <w:t>měsíců</w:t>
      </w:r>
      <w:proofErr w:type="gramEnd"/>
      <w:r>
        <w:rPr>
          <w:rFonts w:ascii="Calibri" w:hAnsi="Calibri" w:cs="Arial"/>
        </w:rPr>
        <w:t xml:space="preserve"> ode dne převzetí díla.</w:t>
      </w:r>
    </w:p>
    <w:p w:rsidR="0085090E" w:rsidRDefault="0085090E" w:rsidP="00371D0B">
      <w:pPr>
        <w:widowControl/>
        <w:numPr>
          <w:ilvl w:val="0"/>
          <w:numId w:val="19"/>
        </w:numPr>
        <w:spacing w:before="120"/>
        <w:ind w:left="709" w:hanging="709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Práva a povinnosti při uplatňování vad díla se řídí příslušnými ustanoveními zákona č. 89/2012 </w:t>
      </w:r>
      <w:proofErr w:type="spellStart"/>
      <w:r>
        <w:rPr>
          <w:rFonts w:ascii="Calibri" w:hAnsi="Calibri" w:cs="Arial"/>
        </w:rPr>
        <w:t>Sb</w:t>
      </w:r>
      <w:proofErr w:type="spellEnd"/>
      <w:r>
        <w:rPr>
          <w:rFonts w:ascii="Calibri" w:hAnsi="Calibri" w:cs="Arial"/>
        </w:rPr>
        <w:t>, občanský zákoník.</w:t>
      </w:r>
    </w:p>
    <w:p w:rsidR="009D14B7" w:rsidRPr="009D14B7" w:rsidRDefault="009D14B7" w:rsidP="00371D0B">
      <w:pPr>
        <w:numPr>
          <w:ilvl w:val="0"/>
          <w:numId w:val="19"/>
        </w:numPr>
        <w:spacing w:after="0"/>
        <w:ind w:left="709" w:hanging="709"/>
        <w:jc w:val="both"/>
        <w:rPr>
          <w:rFonts w:ascii="Calibri" w:hAnsi="Calibri" w:cs="Arial"/>
        </w:rPr>
      </w:pPr>
      <w:r w:rsidRPr="009D14B7">
        <w:rPr>
          <w:rFonts w:ascii="Calibri" w:hAnsi="Calibri" w:cs="Arial"/>
        </w:rPr>
        <w:t>Zhotovitel neodpovídá za vady v případě, že prokáže vznik vady vadou projektu či nevhodnými pokyny objednatele, na kterých objednatel trval i přes písemné upozornění zhotovitele.</w:t>
      </w:r>
    </w:p>
    <w:p w:rsidR="0085090E" w:rsidRDefault="0085090E" w:rsidP="00371D0B">
      <w:pPr>
        <w:widowControl/>
        <w:numPr>
          <w:ilvl w:val="0"/>
          <w:numId w:val="19"/>
        </w:numPr>
        <w:spacing w:before="120" w:after="0"/>
        <w:ind w:left="709" w:hanging="709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Zjistí-li objednatel během záruční doby, že dílo vykazuje vady nebo neodpovídá podmínkám této smlouvy, vyzve písemně zhotovitele k jejich odstranění. Zhotovitel je povinen písemně se vyjádřit k </w:t>
      </w:r>
      <w:r w:rsidRPr="00B23DE5">
        <w:rPr>
          <w:rFonts w:ascii="Calibri" w:hAnsi="Calibri" w:cs="Arial"/>
        </w:rPr>
        <w:t xml:space="preserve">reklamaci do </w:t>
      </w:r>
      <w:r w:rsidR="00B23DE5">
        <w:rPr>
          <w:rFonts w:ascii="Calibri" w:hAnsi="Calibri" w:cs="Arial"/>
        </w:rPr>
        <w:t>5</w:t>
      </w:r>
      <w:r w:rsidRPr="00B23DE5">
        <w:rPr>
          <w:rFonts w:ascii="Calibri" w:hAnsi="Calibri" w:cs="Arial"/>
        </w:rPr>
        <w:t xml:space="preserve"> pracovních dnů od jejího obdržení a do dalších </w:t>
      </w:r>
      <w:r w:rsidR="00B23DE5">
        <w:rPr>
          <w:rFonts w:ascii="Calibri" w:hAnsi="Calibri" w:cs="Arial"/>
        </w:rPr>
        <w:t>5</w:t>
      </w:r>
      <w:r w:rsidRPr="00B23DE5">
        <w:rPr>
          <w:rFonts w:ascii="Calibri" w:hAnsi="Calibri" w:cs="Arial"/>
        </w:rPr>
        <w:t xml:space="preserve"> pracovních</w:t>
      </w:r>
      <w:r>
        <w:rPr>
          <w:rFonts w:ascii="Calibri" w:hAnsi="Calibri" w:cs="Arial"/>
        </w:rPr>
        <w:t xml:space="preserve"> dnů od tohoto vyjádření zahájit odstranění vad. V případě, že charakter a závažnost vady neumožní zhotoviteli dodržet shora uvedenou lhůtu, dohodnou se strany písemně na lhůtě delší. Zhotovitel se zavazuje nést veškeré náklady s dostavením se na místo a odborným posouzením všech reklamovaných vad. </w:t>
      </w:r>
    </w:p>
    <w:p w:rsidR="004E012B" w:rsidRPr="000919D9" w:rsidRDefault="004E012B">
      <w:pPr>
        <w:pStyle w:val="Nadpis3"/>
        <w:tabs>
          <w:tab w:val="clear" w:pos="1800"/>
        </w:tabs>
        <w:ind w:left="1440" w:firstLine="0"/>
        <w:jc w:val="center"/>
        <w:rPr>
          <w:rFonts w:ascii="Calibri" w:hAnsi="Calibri" w:cs="Arial"/>
          <w:sz w:val="24"/>
        </w:rPr>
      </w:pPr>
    </w:p>
    <w:p w:rsidR="00EB5EA4" w:rsidRPr="000919D9" w:rsidRDefault="00E74979">
      <w:pPr>
        <w:spacing w:after="0"/>
        <w:jc w:val="center"/>
        <w:rPr>
          <w:rFonts w:ascii="Calibri" w:hAnsi="Calibri" w:cs="Arial"/>
          <w:b/>
          <w:sz w:val="24"/>
          <w:szCs w:val="22"/>
        </w:rPr>
      </w:pPr>
      <w:r w:rsidRPr="000919D9">
        <w:rPr>
          <w:rFonts w:ascii="Calibri" w:hAnsi="Calibri" w:cs="Arial"/>
          <w:b/>
          <w:sz w:val="24"/>
          <w:szCs w:val="22"/>
        </w:rPr>
        <w:t>XI.</w:t>
      </w:r>
    </w:p>
    <w:p w:rsidR="00EB5EA4" w:rsidRPr="004E012B" w:rsidRDefault="00E74979" w:rsidP="004E012B">
      <w:pPr>
        <w:ind w:left="709" w:hanging="709"/>
        <w:jc w:val="center"/>
        <w:rPr>
          <w:rFonts w:ascii="Calibri" w:hAnsi="Calibri" w:cs="Arial"/>
          <w:b/>
          <w:sz w:val="24"/>
          <w:szCs w:val="22"/>
        </w:rPr>
      </w:pPr>
      <w:r w:rsidRPr="004E012B">
        <w:rPr>
          <w:rFonts w:ascii="Calibri" w:hAnsi="Calibri" w:cs="Arial"/>
          <w:b/>
          <w:sz w:val="24"/>
          <w:szCs w:val="22"/>
        </w:rPr>
        <w:t>SMLUVNÍ POKUTY</w:t>
      </w:r>
    </w:p>
    <w:p w:rsidR="009D14B7" w:rsidRPr="004E012B" w:rsidRDefault="009D14B7" w:rsidP="00371D0B">
      <w:pPr>
        <w:pStyle w:val="Zkladntextodsazen"/>
        <w:numPr>
          <w:ilvl w:val="0"/>
          <w:numId w:val="6"/>
        </w:numPr>
        <w:tabs>
          <w:tab w:val="clear" w:pos="425"/>
          <w:tab w:val="num" w:pos="709"/>
        </w:tabs>
        <w:ind w:left="709" w:hanging="709"/>
        <w:jc w:val="both"/>
        <w:rPr>
          <w:rFonts w:ascii="Calibri" w:hAnsi="Calibri" w:cs="Arial"/>
          <w:sz w:val="22"/>
        </w:rPr>
      </w:pPr>
      <w:r w:rsidRPr="004E012B">
        <w:rPr>
          <w:rFonts w:ascii="Calibri" w:hAnsi="Calibri" w:cs="Arial"/>
          <w:sz w:val="22"/>
        </w:rPr>
        <w:t>V případě, že zhotovitel nedodrží termín dokončení díla sjednaný v této smlouvě, je povinen uhradit objednateli smluvní pokutu ve výši 0,</w:t>
      </w:r>
      <w:r w:rsidR="004E012B" w:rsidRPr="004E012B">
        <w:rPr>
          <w:rFonts w:ascii="Calibri" w:hAnsi="Calibri" w:cs="Arial"/>
          <w:sz w:val="22"/>
        </w:rPr>
        <w:t>2</w:t>
      </w:r>
      <w:r w:rsidRPr="004E012B">
        <w:rPr>
          <w:rFonts w:ascii="Calibri" w:hAnsi="Calibri" w:cs="Arial"/>
          <w:sz w:val="22"/>
        </w:rPr>
        <w:t>% z celkové ceny díla bez DPH za každý započatý den prodlení.</w:t>
      </w:r>
    </w:p>
    <w:p w:rsidR="009D14B7" w:rsidRPr="004E012B" w:rsidRDefault="009D14B7" w:rsidP="00371D0B">
      <w:pPr>
        <w:pStyle w:val="Zkladntextodsazen"/>
        <w:numPr>
          <w:ilvl w:val="0"/>
          <w:numId w:val="6"/>
        </w:numPr>
        <w:tabs>
          <w:tab w:val="clear" w:pos="425"/>
          <w:tab w:val="num" w:pos="709"/>
        </w:tabs>
        <w:ind w:left="709" w:hanging="709"/>
        <w:jc w:val="both"/>
        <w:rPr>
          <w:rFonts w:ascii="Calibri" w:hAnsi="Calibri" w:cs="Arial"/>
          <w:sz w:val="22"/>
        </w:rPr>
      </w:pPr>
      <w:r w:rsidRPr="004E012B">
        <w:rPr>
          <w:rFonts w:ascii="Calibri" w:hAnsi="Calibri" w:cs="Arial"/>
          <w:sz w:val="22"/>
        </w:rPr>
        <w:t>V případě prodlení objednatele se splněním peněžitých závazků ve prospěch zhotovitele díla upravených v této smlouvě se objednatel zavazuje uhradit smluvní pokutu ve výši 0,</w:t>
      </w:r>
      <w:r w:rsidR="004E012B" w:rsidRPr="004E012B">
        <w:rPr>
          <w:rFonts w:ascii="Calibri" w:hAnsi="Calibri" w:cs="Arial"/>
          <w:sz w:val="22"/>
        </w:rPr>
        <w:t>2</w:t>
      </w:r>
      <w:r w:rsidRPr="004E012B">
        <w:rPr>
          <w:rFonts w:ascii="Calibri" w:hAnsi="Calibri" w:cs="Arial"/>
          <w:sz w:val="22"/>
        </w:rPr>
        <w:t>% z dlužné částky za každý den prodlení.</w:t>
      </w:r>
    </w:p>
    <w:p w:rsidR="004E012B" w:rsidRDefault="004E012B" w:rsidP="00371D0B">
      <w:pPr>
        <w:widowControl/>
        <w:numPr>
          <w:ilvl w:val="0"/>
          <w:numId w:val="6"/>
        </w:numPr>
        <w:tabs>
          <w:tab w:val="clear" w:pos="425"/>
          <w:tab w:val="num" w:pos="709"/>
        </w:tabs>
        <w:spacing w:before="120" w:after="0"/>
        <w:ind w:left="709" w:hanging="709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Nenastoupí-li zhotovitel k odstranění reklamované vady do </w:t>
      </w:r>
      <w:r w:rsidR="00B23DE5">
        <w:rPr>
          <w:rFonts w:ascii="Calibri" w:hAnsi="Calibri" w:cs="Arial"/>
        </w:rPr>
        <w:t>10</w:t>
      </w:r>
      <w:r>
        <w:rPr>
          <w:rFonts w:ascii="Calibri" w:hAnsi="Calibri" w:cs="Arial"/>
        </w:rPr>
        <w:t xml:space="preserve"> pracovních dnů od jejího nahlášení a havárie do 24 hodin od jejího nahlášení, je objednatel oprávněn pověřit odstraněním vady nebo havárie třetí osobu na náklady zhotovitele. V tomto případě je zhotovitel povinen uhradit objednateli také smluvní pokutu ve </w:t>
      </w:r>
      <w:r w:rsidRPr="00B23DE5">
        <w:rPr>
          <w:rFonts w:ascii="Calibri" w:hAnsi="Calibri" w:cs="Arial"/>
        </w:rPr>
        <w:t>výši 10.000,- Kč za každý takový případ. Zhotovitel je povinen tyto náklady a smluvní pokuty uhradit do</w:t>
      </w:r>
      <w:r>
        <w:rPr>
          <w:rFonts w:ascii="Calibri" w:hAnsi="Calibri" w:cs="Arial"/>
        </w:rPr>
        <w:t xml:space="preserve"> 30 dnů od jejich vyúčtování obdrženého od objednatele. </w:t>
      </w:r>
    </w:p>
    <w:p w:rsidR="004E012B" w:rsidRDefault="004E012B" w:rsidP="00371D0B">
      <w:pPr>
        <w:widowControl/>
        <w:numPr>
          <w:ilvl w:val="0"/>
          <w:numId w:val="6"/>
        </w:numPr>
        <w:tabs>
          <w:tab w:val="clear" w:pos="425"/>
          <w:tab w:val="num" w:pos="709"/>
        </w:tabs>
        <w:spacing w:before="120" w:after="0"/>
        <w:ind w:left="709" w:hanging="709"/>
        <w:jc w:val="both"/>
        <w:rPr>
          <w:rFonts w:ascii="Calibri" w:hAnsi="Calibri" w:cs="Arial"/>
        </w:rPr>
      </w:pPr>
      <w:r w:rsidRPr="004E012B">
        <w:rPr>
          <w:rFonts w:ascii="Calibri" w:hAnsi="Calibri" w:cs="Arial"/>
        </w:rPr>
        <w:t xml:space="preserve">Na vůli smluvních stran </w:t>
      </w:r>
      <w:r>
        <w:rPr>
          <w:rFonts w:ascii="Calibri" w:hAnsi="Calibri" w:cs="Arial"/>
        </w:rPr>
        <w:t xml:space="preserve">je </w:t>
      </w:r>
      <w:r w:rsidRPr="004E012B">
        <w:rPr>
          <w:rFonts w:ascii="Calibri" w:hAnsi="Calibri" w:cs="Arial"/>
        </w:rPr>
        <w:t>uplatnění smluvních pokut a jejich vymáhání</w:t>
      </w:r>
      <w:r>
        <w:rPr>
          <w:rFonts w:ascii="Calibri" w:hAnsi="Calibri" w:cs="Arial"/>
        </w:rPr>
        <w:t>.</w:t>
      </w:r>
    </w:p>
    <w:p w:rsidR="00EB5EA4" w:rsidRDefault="00EB5EA4" w:rsidP="004E012B">
      <w:pPr>
        <w:widowControl/>
        <w:spacing w:before="120"/>
        <w:jc w:val="both"/>
        <w:rPr>
          <w:rFonts w:ascii="Calibri" w:hAnsi="Calibri" w:cs="Arial"/>
        </w:rPr>
      </w:pPr>
    </w:p>
    <w:p w:rsidR="0032718D" w:rsidRPr="004E012B" w:rsidRDefault="0032718D" w:rsidP="004E012B">
      <w:pPr>
        <w:widowControl/>
        <w:spacing w:before="120"/>
        <w:jc w:val="both"/>
        <w:rPr>
          <w:rFonts w:ascii="Calibri" w:hAnsi="Calibri" w:cs="Arial"/>
        </w:rPr>
      </w:pPr>
    </w:p>
    <w:p w:rsidR="00EB5EA4" w:rsidRPr="000919D9" w:rsidRDefault="00EB5EA4">
      <w:pPr>
        <w:spacing w:after="0"/>
        <w:jc w:val="center"/>
        <w:rPr>
          <w:rFonts w:ascii="Calibri" w:hAnsi="Calibri" w:cs="Arial"/>
          <w:b/>
          <w:sz w:val="24"/>
          <w:szCs w:val="22"/>
        </w:rPr>
      </w:pPr>
    </w:p>
    <w:p w:rsidR="00EB5EA4" w:rsidRPr="000919D9" w:rsidRDefault="00E74979">
      <w:pPr>
        <w:spacing w:after="0"/>
        <w:jc w:val="center"/>
        <w:rPr>
          <w:rFonts w:ascii="Calibri" w:hAnsi="Calibri" w:cs="Arial"/>
          <w:b/>
          <w:sz w:val="24"/>
          <w:szCs w:val="22"/>
        </w:rPr>
      </w:pPr>
      <w:r w:rsidRPr="000919D9">
        <w:rPr>
          <w:rFonts w:ascii="Calibri" w:hAnsi="Calibri" w:cs="Arial"/>
          <w:b/>
          <w:sz w:val="24"/>
          <w:szCs w:val="22"/>
        </w:rPr>
        <w:t>XI</w:t>
      </w:r>
      <w:r w:rsidR="0044017A">
        <w:rPr>
          <w:rFonts w:ascii="Calibri" w:hAnsi="Calibri" w:cs="Arial"/>
          <w:b/>
          <w:sz w:val="24"/>
          <w:szCs w:val="22"/>
        </w:rPr>
        <w:t>I</w:t>
      </w:r>
      <w:r w:rsidRPr="000919D9">
        <w:rPr>
          <w:rFonts w:ascii="Calibri" w:hAnsi="Calibri" w:cs="Arial"/>
          <w:b/>
          <w:sz w:val="24"/>
          <w:szCs w:val="22"/>
        </w:rPr>
        <w:t>.</w:t>
      </w:r>
    </w:p>
    <w:p w:rsidR="00EB5EA4" w:rsidRPr="000919D9" w:rsidRDefault="00E74979">
      <w:pPr>
        <w:jc w:val="center"/>
        <w:rPr>
          <w:rFonts w:ascii="Calibri" w:hAnsi="Calibri" w:cs="Arial"/>
          <w:b/>
          <w:sz w:val="24"/>
          <w:szCs w:val="22"/>
        </w:rPr>
      </w:pPr>
      <w:r w:rsidRPr="000919D9">
        <w:rPr>
          <w:rFonts w:ascii="Calibri" w:hAnsi="Calibri" w:cs="Arial"/>
          <w:b/>
          <w:sz w:val="24"/>
          <w:szCs w:val="22"/>
        </w:rPr>
        <w:t>VLASTNICKÉ PRÁVO, PŘECHOD NEBEZPEČÍ</w:t>
      </w:r>
      <w:r w:rsidR="008E1D04">
        <w:rPr>
          <w:rFonts w:ascii="Calibri" w:hAnsi="Calibri" w:cs="Arial"/>
          <w:b/>
          <w:sz w:val="24"/>
          <w:szCs w:val="22"/>
        </w:rPr>
        <w:t xml:space="preserve"> ŠKODY</w:t>
      </w:r>
    </w:p>
    <w:p w:rsidR="008E1D04" w:rsidRDefault="008E1D04" w:rsidP="008E1D04">
      <w:pPr>
        <w:widowControl/>
        <w:numPr>
          <w:ilvl w:val="0"/>
          <w:numId w:val="12"/>
        </w:numPr>
        <w:tabs>
          <w:tab w:val="clear" w:pos="360"/>
          <w:tab w:val="num" w:pos="709"/>
        </w:tabs>
        <w:spacing w:before="120" w:after="0"/>
        <w:ind w:left="709" w:hanging="709"/>
        <w:jc w:val="both"/>
        <w:rPr>
          <w:rFonts w:ascii="Calibri" w:hAnsi="Calibri" w:cs="Arial"/>
        </w:rPr>
      </w:pPr>
      <w:r w:rsidRPr="008E1D04">
        <w:rPr>
          <w:rFonts w:ascii="Calibri" w:hAnsi="Calibri" w:cs="Arial"/>
        </w:rPr>
        <w:t>Objednatel je od počátku vlastníkem zhotovovaného díla a všech věcí, které zhotovitel opatřil k provedení díla od okamžiku jejich zabudování do díla</w:t>
      </w:r>
      <w:r w:rsidR="0044017A" w:rsidRPr="00371D0B">
        <w:rPr>
          <w:rFonts w:ascii="Calibri" w:hAnsi="Calibri" w:cs="Arial"/>
        </w:rPr>
        <w:t xml:space="preserve">. </w:t>
      </w:r>
    </w:p>
    <w:p w:rsidR="00EB5EA4" w:rsidRPr="00371D0B" w:rsidRDefault="0044017A" w:rsidP="008E1D04">
      <w:pPr>
        <w:widowControl/>
        <w:numPr>
          <w:ilvl w:val="0"/>
          <w:numId w:val="12"/>
        </w:numPr>
        <w:tabs>
          <w:tab w:val="clear" w:pos="360"/>
          <w:tab w:val="num" w:pos="709"/>
        </w:tabs>
        <w:spacing w:before="120" w:after="0"/>
        <w:ind w:left="709" w:hanging="709"/>
        <w:jc w:val="both"/>
        <w:rPr>
          <w:rFonts w:ascii="Calibri" w:hAnsi="Calibri" w:cs="Arial"/>
        </w:rPr>
      </w:pPr>
      <w:r w:rsidRPr="00371D0B">
        <w:rPr>
          <w:rFonts w:ascii="Calibri" w:hAnsi="Calibri" w:cs="Arial"/>
        </w:rPr>
        <w:t>Smluvní strany se dohodli, že nebezpečí škody na zhotovovaném díle nese zhotovitel.</w:t>
      </w:r>
    </w:p>
    <w:p w:rsidR="0044017A" w:rsidRPr="00371D0B" w:rsidRDefault="0044017A" w:rsidP="00371D0B">
      <w:pPr>
        <w:widowControl/>
        <w:numPr>
          <w:ilvl w:val="0"/>
          <w:numId w:val="12"/>
        </w:numPr>
        <w:tabs>
          <w:tab w:val="clear" w:pos="360"/>
          <w:tab w:val="num" w:pos="709"/>
        </w:tabs>
        <w:spacing w:before="120" w:after="0"/>
        <w:ind w:left="709" w:hanging="709"/>
        <w:jc w:val="both"/>
        <w:rPr>
          <w:rFonts w:ascii="Calibri" w:hAnsi="Calibri" w:cs="Arial"/>
        </w:rPr>
      </w:pPr>
      <w:r w:rsidRPr="00371D0B">
        <w:rPr>
          <w:rFonts w:ascii="Calibri" w:hAnsi="Calibri" w:cs="Arial"/>
        </w:rPr>
        <w:t>Nebezpečí škody na díle přechází na objednatele dnem následujícím po převzetí díla objednatelem., tj. dnem následujícím po podpisu předávacího protokolu.</w:t>
      </w:r>
    </w:p>
    <w:p w:rsidR="00FF6469" w:rsidRDefault="00FF6469" w:rsidP="00FF6469">
      <w:pPr>
        <w:widowControl/>
        <w:spacing w:before="120" w:after="0"/>
        <w:jc w:val="both"/>
        <w:rPr>
          <w:rFonts w:ascii="Calibri" w:hAnsi="Calibri" w:cs="Arial"/>
        </w:rPr>
      </w:pPr>
    </w:p>
    <w:p w:rsidR="0032718D" w:rsidRDefault="0032718D" w:rsidP="00FF6469">
      <w:pPr>
        <w:widowControl/>
        <w:spacing w:before="120" w:after="0"/>
        <w:jc w:val="both"/>
        <w:rPr>
          <w:rFonts w:ascii="Calibri" w:hAnsi="Calibri" w:cs="Arial"/>
        </w:rPr>
      </w:pPr>
    </w:p>
    <w:p w:rsidR="00EB5EA4" w:rsidRPr="000919D9" w:rsidRDefault="000D2DD5">
      <w:pPr>
        <w:keepNext/>
        <w:spacing w:after="0"/>
        <w:jc w:val="center"/>
        <w:rPr>
          <w:rFonts w:ascii="Calibri" w:hAnsi="Calibri" w:cs="Arial"/>
          <w:b/>
          <w:sz w:val="24"/>
          <w:szCs w:val="22"/>
        </w:rPr>
      </w:pPr>
      <w:r>
        <w:rPr>
          <w:rFonts w:ascii="Calibri" w:hAnsi="Calibri" w:cs="Arial"/>
          <w:b/>
          <w:sz w:val="24"/>
          <w:szCs w:val="22"/>
        </w:rPr>
        <w:t>XIII</w:t>
      </w:r>
      <w:r w:rsidR="00E74979" w:rsidRPr="000919D9">
        <w:rPr>
          <w:rFonts w:ascii="Calibri" w:hAnsi="Calibri" w:cs="Arial"/>
          <w:b/>
          <w:sz w:val="24"/>
          <w:szCs w:val="22"/>
        </w:rPr>
        <w:t>.</w:t>
      </w:r>
    </w:p>
    <w:p w:rsidR="00EB5EA4" w:rsidRPr="000919D9" w:rsidRDefault="00E74979">
      <w:pPr>
        <w:jc w:val="center"/>
        <w:rPr>
          <w:rFonts w:ascii="Calibri" w:hAnsi="Calibri" w:cs="Arial"/>
          <w:b/>
          <w:caps/>
          <w:sz w:val="24"/>
          <w:szCs w:val="22"/>
        </w:rPr>
      </w:pPr>
      <w:r w:rsidRPr="000919D9">
        <w:rPr>
          <w:rFonts w:ascii="Calibri" w:hAnsi="Calibri" w:cs="Arial"/>
          <w:b/>
          <w:sz w:val="24"/>
          <w:szCs w:val="22"/>
        </w:rPr>
        <w:t>ODSTOUPENÍ OD SMLOUVY</w:t>
      </w:r>
    </w:p>
    <w:p w:rsidR="00EB5EA4" w:rsidRPr="0096642B" w:rsidRDefault="0096642B" w:rsidP="00371D0B">
      <w:pPr>
        <w:widowControl/>
        <w:numPr>
          <w:ilvl w:val="1"/>
          <w:numId w:val="20"/>
        </w:numPr>
        <w:spacing w:before="120" w:after="0"/>
        <w:ind w:left="709" w:hanging="709"/>
        <w:jc w:val="both"/>
        <w:rPr>
          <w:rFonts w:ascii="Calibri" w:hAnsi="Calibri" w:cs="Arial"/>
        </w:rPr>
      </w:pPr>
      <w:r w:rsidRPr="0096642B">
        <w:rPr>
          <w:rFonts w:ascii="Calibri" w:hAnsi="Calibri" w:cs="Arial"/>
        </w:rPr>
        <w:t xml:space="preserve">Ohrozí-li nebo zmaří-li zhotovitel realizaci dohodnutého díla, nebo podstatným způsobem poruší tuto smlouvu, má objednatel právo od této smlouvy odstoupit. </w:t>
      </w:r>
    </w:p>
    <w:p w:rsidR="0096642B" w:rsidRPr="000919D9" w:rsidRDefault="0096642B" w:rsidP="00371D0B">
      <w:pPr>
        <w:widowControl/>
        <w:numPr>
          <w:ilvl w:val="1"/>
          <w:numId w:val="20"/>
        </w:numPr>
        <w:spacing w:before="120" w:after="0"/>
        <w:ind w:left="426" w:hanging="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Mezi důvody, pro něž lze od smlouvy odstoupit, patří zejména:</w:t>
      </w:r>
    </w:p>
    <w:p w:rsidR="0096642B" w:rsidRPr="0096642B" w:rsidRDefault="0096642B" w:rsidP="00371D0B">
      <w:pPr>
        <w:pStyle w:val="Odstavecseseznamem"/>
        <w:numPr>
          <w:ilvl w:val="0"/>
          <w:numId w:val="13"/>
        </w:numPr>
        <w:tabs>
          <w:tab w:val="left" w:pos="709"/>
        </w:tabs>
        <w:spacing w:before="120"/>
        <w:jc w:val="both"/>
        <w:rPr>
          <w:rFonts w:ascii="Calibri" w:hAnsi="Calibri" w:cs="Arial"/>
          <w:vanish/>
          <w:sz w:val="22"/>
          <w:szCs w:val="20"/>
        </w:rPr>
      </w:pPr>
    </w:p>
    <w:p w:rsidR="0096642B" w:rsidRPr="0096642B" w:rsidRDefault="0096642B" w:rsidP="00371D0B">
      <w:pPr>
        <w:pStyle w:val="Odstavecseseznamem"/>
        <w:numPr>
          <w:ilvl w:val="0"/>
          <w:numId w:val="13"/>
        </w:numPr>
        <w:tabs>
          <w:tab w:val="left" w:pos="709"/>
        </w:tabs>
        <w:spacing w:before="120"/>
        <w:jc w:val="both"/>
        <w:rPr>
          <w:rFonts w:ascii="Calibri" w:hAnsi="Calibri" w:cs="Arial"/>
          <w:vanish/>
          <w:sz w:val="22"/>
          <w:szCs w:val="20"/>
        </w:rPr>
      </w:pPr>
    </w:p>
    <w:p w:rsidR="00EB5EA4" w:rsidRPr="000919D9" w:rsidRDefault="00E74979" w:rsidP="00371D0B">
      <w:pPr>
        <w:widowControl/>
        <w:numPr>
          <w:ilvl w:val="1"/>
          <w:numId w:val="13"/>
        </w:numPr>
        <w:tabs>
          <w:tab w:val="left" w:pos="709"/>
        </w:tabs>
        <w:spacing w:before="120" w:after="0"/>
        <w:ind w:left="1418" w:hanging="709"/>
        <w:jc w:val="both"/>
        <w:rPr>
          <w:rFonts w:ascii="Calibri" w:hAnsi="Calibri" w:cs="Arial"/>
        </w:rPr>
      </w:pPr>
      <w:r w:rsidRPr="000919D9">
        <w:rPr>
          <w:rFonts w:ascii="Calibri" w:hAnsi="Calibri" w:cs="Arial"/>
        </w:rPr>
        <w:t xml:space="preserve">zhotovitel v průběhu plnění smlouvy vstoupí do likvidace nebo bylo zahájeno </w:t>
      </w:r>
      <w:proofErr w:type="spellStart"/>
      <w:r w:rsidRPr="000919D9">
        <w:rPr>
          <w:rFonts w:ascii="Calibri" w:hAnsi="Calibri" w:cs="Arial"/>
        </w:rPr>
        <w:t>insolvenční</w:t>
      </w:r>
      <w:proofErr w:type="spellEnd"/>
      <w:r w:rsidRPr="000919D9">
        <w:rPr>
          <w:rFonts w:ascii="Calibri" w:hAnsi="Calibri" w:cs="Arial"/>
        </w:rPr>
        <w:t xml:space="preserve"> řízení, ve kterém se řeší úpadek nebo hrozící úpadek zhotovitele, </w:t>
      </w:r>
    </w:p>
    <w:p w:rsidR="00EB5EA4" w:rsidRPr="000919D9" w:rsidRDefault="00E74979" w:rsidP="00371D0B">
      <w:pPr>
        <w:widowControl/>
        <w:numPr>
          <w:ilvl w:val="1"/>
          <w:numId w:val="13"/>
        </w:numPr>
        <w:tabs>
          <w:tab w:val="left" w:pos="567"/>
        </w:tabs>
        <w:spacing w:before="120" w:after="0"/>
        <w:ind w:left="1418" w:hanging="709"/>
        <w:jc w:val="both"/>
        <w:rPr>
          <w:rFonts w:ascii="Calibri" w:hAnsi="Calibri" w:cs="Arial"/>
        </w:rPr>
      </w:pPr>
      <w:r w:rsidRPr="000919D9">
        <w:rPr>
          <w:rFonts w:ascii="Calibri" w:hAnsi="Calibri" w:cs="Arial"/>
        </w:rPr>
        <w:t>jestliže zhotovitel postoupí nebo převede smlouvu nebo jakékoli právo z ní vyplývající v rozporu s ustanoveními této smlouvy,</w:t>
      </w:r>
    </w:p>
    <w:p w:rsidR="00EB5EA4" w:rsidRPr="000919D9" w:rsidRDefault="00E74979" w:rsidP="00371D0B">
      <w:pPr>
        <w:widowControl/>
        <w:numPr>
          <w:ilvl w:val="1"/>
          <w:numId w:val="13"/>
        </w:numPr>
        <w:tabs>
          <w:tab w:val="left" w:pos="567"/>
        </w:tabs>
        <w:spacing w:before="120" w:after="0"/>
        <w:ind w:left="1418" w:hanging="709"/>
        <w:jc w:val="both"/>
        <w:rPr>
          <w:rFonts w:ascii="Calibri" w:hAnsi="Calibri" w:cs="Arial"/>
        </w:rPr>
      </w:pPr>
      <w:r w:rsidRPr="000919D9">
        <w:rPr>
          <w:rFonts w:ascii="Calibri" w:hAnsi="Calibri" w:cs="Arial"/>
        </w:rPr>
        <w:t>zhotovitel nenastoupil k zahájení prací ve stanoveném termínu, anebo pokud zhotovit</w:t>
      </w:r>
      <w:r w:rsidR="008E1D04">
        <w:rPr>
          <w:rFonts w:ascii="Calibri" w:hAnsi="Calibri" w:cs="Arial"/>
        </w:rPr>
        <w:t>el přerušil provádění prací na d</w:t>
      </w:r>
      <w:r w:rsidRPr="000919D9">
        <w:rPr>
          <w:rFonts w:ascii="Calibri" w:hAnsi="Calibri" w:cs="Arial"/>
        </w:rPr>
        <w:t xml:space="preserve">íle v rozporu s touto smlouvou po dobu delší než </w:t>
      </w:r>
      <w:r w:rsidR="0096642B">
        <w:rPr>
          <w:rFonts w:ascii="Calibri" w:hAnsi="Calibri" w:cs="Arial"/>
        </w:rPr>
        <w:t>10</w:t>
      </w:r>
      <w:r w:rsidRPr="000919D9">
        <w:rPr>
          <w:rFonts w:ascii="Calibri" w:hAnsi="Calibri" w:cs="Arial"/>
        </w:rPr>
        <w:t xml:space="preserve"> (</w:t>
      </w:r>
      <w:r w:rsidR="0096642B">
        <w:rPr>
          <w:rFonts w:ascii="Calibri" w:hAnsi="Calibri" w:cs="Arial"/>
        </w:rPr>
        <w:t>deseti</w:t>
      </w:r>
      <w:r w:rsidRPr="000919D9">
        <w:rPr>
          <w:rFonts w:ascii="Calibri" w:hAnsi="Calibri" w:cs="Arial"/>
        </w:rPr>
        <w:t xml:space="preserve">) dnů, </w:t>
      </w:r>
    </w:p>
    <w:p w:rsidR="00627051" w:rsidRDefault="00627051" w:rsidP="00371D0B">
      <w:pPr>
        <w:widowControl/>
        <w:numPr>
          <w:ilvl w:val="1"/>
          <w:numId w:val="13"/>
        </w:numPr>
        <w:tabs>
          <w:tab w:val="left" w:pos="851"/>
          <w:tab w:val="left" w:pos="993"/>
        </w:tabs>
        <w:spacing w:before="120" w:after="0"/>
        <w:ind w:left="1418" w:hanging="709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soustavné nebo zvlášť hrubé porušení provozních podmínek pracoviště zhotovitelem,</w:t>
      </w:r>
    </w:p>
    <w:p w:rsidR="00627051" w:rsidRDefault="00627051" w:rsidP="00371D0B">
      <w:pPr>
        <w:widowControl/>
        <w:numPr>
          <w:ilvl w:val="1"/>
          <w:numId w:val="13"/>
        </w:numPr>
        <w:tabs>
          <w:tab w:val="left" w:pos="851"/>
          <w:tab w:val="left" w:pos="993"/>
        </w:tabs>
        <w:spacing w:before="120" w:after="0"/>
        <w:ind w:left="1418" w:hanging="709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soustavné nebo zvlášť hrubé porušení podmínek jakosti díla,</w:t>
      </w:r>
    </w:p>
    <w:p w:rsidR="00627051" w:rsidRDefault="00627051" w:rsidP="00371D0B">
      <w:pPr>
        <w:widowControl/>
        <w:numPr>
          <w:ilvl w:val="1"/>
          <w:numId w:val="13"/>
        </w:numPr>
        <w:tabs>
          <w:tab w:val="left" w:pos="851"/>
          <w:tab w:val="left" w:pos="993"/>
        </w:tabs>
        <w:spacing w:before="120" w:after="0"/>
        <w:ind w:left="1418" w:hanging="709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zhotovitel nepředložil pojistnou smlouvu dle této smlouvy objednateli.</w:t>
      </w:r>
    </w:p>
    <w:p w:rsidR="00EB5EA4" w:rsidRPr="000919D9" w:rsidRDefault="00E74979" w:rsidP="00371D0B">
      <w:pPr>
        <w:widowControl/>
        <w:numPr>
          <w:ilvl w:val="0"/>
          <w:numId w:val="13"/>
        </w:numPr>
        <w:spacing w:before="120" w:after="0"/>
        <w:ind w:left="709" w:hanging="709"/>
        <w:jc w:val="both"/>
        <w:rPr>
          <w:rFonts w:ascii="Calibri" w:hAnsi="Calibri" w:cs="Arial"/>
        </w:rPr>
      </w:pPr>
      <w:r w:rsidRPr="000919D9">
        <w:rPr>
          <w:rFonts w:ascii="Calibri" w:hAnsi="Calibri" w:cs="Arial"/>
        </w:rPr>
        <w:t>Vedle případů stanovených zákonem má zhotovitel právo odstoupit od této smlouvy v těchto případech:</w:t>
      </w:r>
    </w:p>
    <w:p w:rsidR="00627051" w:rsidRPr="00627051" w:rsidRDefault="00E74979" w:rsidP="00371D0B">
      <w:pPr>
        <w:widowControl/>
        <w:numPr>
          <w:ilvl w:val="1"/>
          <w:numId w:val="13"/>
        </w:numPr>
        <w:tabs>
          <w:tab w:val="left" w:pos="1418"/>
        </w:tabs>
        <w:spacing w:before="120" w:after="0"/>
        <w:ind w:left="1418" w:hanging="709"/>
        <w:jc w:val="both"/>
        <w:rPr>
          <w:rFonts w:ascii="Calibri" w:hAnsi="Calibri" w:cs="Arial"/>
        </w:rPr>
      </w:pPr>
      <w:r w:rsidRPr="000919D9">
        <w:rPr>
          <w:rFonts w:ascii="Calibri" w:hAnsi="Calibri" w:cs="Arial"/>
        </w:rPr>
        <w:t>objednatel je v prodlení s úhradou jakékoli oprávněně vystavené fakt</w:t>
      </w:r>
      <w:r w:rsidR="008E1D04">
        <w:rPr>
          <w:rFonts w:ascii="Calibri" w:hAnsi="Calibri" w:cs="Arial"/>
        </w:rPr>
        <w:t>ury zhotovitele na úhradu ceny d</w:t>
      </w:r>
      <w:r w:rsidRPr="000919D9">
        <w:rPr>
          <w:rFonts w:ascii="Calibri" w:hAnsi="Calibri" w:cs="Arial"/>
        </w:rPr>
        <w:t xml:space="preserve">íla po dobu delší než </w:t>
      </w:r>
      <w:r w:rsidR="0032718D">
        <w:rPr>
          <w:rFonts w:ascii="Calibri" w:hAnsi="Calibri" w:cs="Arial"/>
        </w:rPr>
        <w:t>30</w:t>
      </w:r>
      <w:r w:rsidRPr="000919D9">
        <w:rPr>
          <w:rFonts w:ascii="Calibri" w:hAnsi="Calibri" w:cs="Arial"/>
        </w:rPr>
        <w:t xml:space="preserve"> dnů a objednatel neprovede náhradu ani v další dodatečné lhůtě v délce alespoň 15 dní stanovené v písemné </w:t>
      </w:r>
      <w:r w:rsidR="00627051" w:rsidRPr="000919D9">
        <w:rPr>
          <w:rFonts w:ascii="Calibri" w:hAnsi="Calibri" w:cs="Arial"/>
        </w:rPr>
        <w:t>výzvě</w:t>
      </w:r>
      <w:r w:rsidR="00627051">
        <w:rPr>
          <w:rFonts w:ascii="Calibri" w:hAnsi="Calibri" w:cs="Arial"/>
        </w:rPr>
        <w:t xml:space="preserve"> zhotovitele k nápravě.</w:t>
      </w:r>
    </w:p>
    <w:p w:rsidR="00EB5EA4" w:rsidRPr="000919D9" w:rsidRDefault="00E74979" w:rsidP="00371D0B">
      <w:pPr>
        <w:widowControl/>
        <w:numPr>
          <w:ilvl w:val="0"/>
          <w:numId w:val="13"/>
        </w:numPr>
        <w:spacing w:before="120" w:after="0"/>
        <w:ind w:left="709" w:hanging="709"/>
        <w:jc w:val="both"/>
        <w:rPr>
          <w:rFonts w:ascii="Calibri" w:hAnsi="Calibri" w:cs="Arial"/>
          <w:bCs/>
        </w:rPr>
      </w:pPr>
      <w:r w:rsidRPr="000919D9">
        <w:rPr>
          <w:rFonts w:ascii="Calibri" w:hAnsi="Calibri" w:cs="Arial"/>
          <w:bCs/>
        </w:rPr>
        <w:t>Odstoupení od smlouvy musí být učiněno písemně a doručeno druhé straně, přičemž účinky odstoupení nastávají dnem doručení písemného oznámení. Následky odstoupení od smlouvy se řídí příslušnými ustanoveními ob</w:t>
      </w:r>
      <w:r w:rsidR="0096642B">
        <w:rPr>
          <w:rFonts w:ascii="Calibri" w:hAnsi="Calibri" w:cs="Arial"/>
          <w:bCs/>
        </w:rPr>
        <w:t>čanského</w:t>
      </w:r>
      <w:r w:rsidRPr="000919D9">
        <w:rPr>
          <w:rFonts w:ascii="Calibri" w:hAnsi="Calibri" w:cs="Arial"/>
          <w:bCs/>
        </w:rPr>
        <w:t xml:space="preserve"> zákoníku.</w:t>
      </w:r>
    </w:p>
    <w:p w:rsidR="00EB5EA4" w:rsidRPr="000919D9" w:rsidRDefault="00E74979" w:rsidP="00371D0B">
      <w:pPr>
        <w:widowControl/>
        <w:numPr>
          <w:ilvl w:val="0"/>
          <w:numId w:val="13"/>
        </w:numPr>
        <w:spacing w:before="120" w:after="0"/>
        <w:ind w:left="709" w:hanging="709"/>
        <w:jc w:val="both"/>
        <w:rPr>
          <w:rFonts w:ascii="Calibri" w:hAnsi="Calibri" w:cs="Arial"/>
          <w:bCs/>
        </w:rPr>
      </w:pPr>
      <w:r w:rsidRPr="000919D9">
        <w:rPr>
          <w:rFonts w:ascii="Calibri" w:hAnsi="Calibri" w:cs="Arial"/>
        </w:rPr>
        <w:t>Závazky zhotovitele, pokud jde o jakost, odstraňování vad a nedodělků, a také záruky za jakost prací jím provedených</w:t>
      </w:r>
      <w:r w:rsidR="008E1D04">
        <w:rPr>
          <w:rFonts w:ascii="Calibri" w:hAnsi="Calibri" w:cs="Arial"/>
        </w:rPr>
        <w:t xml:space="preserve">, </w:t>
      </w:r>
      <w:r w:rsidRPr="000919D9">
        <w:rPr>
          <w:rFonts w:ascii="Calibri" w:hAnsi="Calibri" w:cs="Arial"/>
        </w:rPr>
        <w:t>materiálů a výrobků jím dodaných do doby odstoupení od smlouvy platí i po odstoupení</w:t>
      </w:r>
      <w:r w:rsidR="008E1D04">
        <w:rPr>
          <w:rFonts w:ascii="Calibri" w:hAnsi="Calibri" w:cs="Arial"/>
        </w:rPr>
        <w:t xml:space="preserve"> od smlouvy.</w:t>
      </w:r>
      <w:r w:rsidRPr="000919D9">
        <w:rPr>
          <w:rFonts w:ascii="Calibri" w:hAnsi="Calibri" w:cs="Arial"/>
        </w:rPr>
        <w:t xml:space="preserve"> Odstoupením od smlouvy není jakkoli dotčena povinnost kterékoli strany platit smluvní pokuty dle této smlouvy.</w:t>
      </w:r>
    </w:p>
    <w:p w:rsidR="00EB5EA4" w:rsidRPr="000919D9" w:rsidRDefault="00EB5EA4">
      <w:pPr>
        <w:ind w:left="357"/>
        <w:jc w:val="center"/>
        <w:rPr>
          <w:rFonts w:ascii="Calibri" w:hAnsi="Calibri" w:cs="Arial"/>
          <w:b/>
          <w:color w:val="000000"/>
          <w:sz w:val="20"/>
          <w:szCs w:val="18"/>
        </w:rPr>
      </w:pPr>
    </w:p>
    <w:p w:rsidR="00FF6469" w:rsidRDefault="00FF6469">
      <w:pPr>
        <w:ind w:left="357"/>
        <w:jc w:val="center"/>
        <w:rPr>
          <w:rFonts w:ascii="Calibri" w:hAnsi="Calibri" w:cs="Arial"/>
          <w:b/>
          <w:color w:val="000000"/>
          <w:sz w:val="20"/>
          <w:szCs w:val="18"/>
        </w:rPr>
      </w:pPr>
    </w:p>
    <w:p w:rsidR="0032718D" w:rsidRPr="000919D9" w:rsidRDefault="0032718D">
      <w:pPr>
        <w:ind w:left="357"/>
        <w:jc w:val="center"/>
        <w:rPr>
          <w:rFonts w:ascii="Calibri" w:hAnsi="Calibri" w:cs="Arial"/>
          <w:b/>
          <w:color w:val="000000"/>
          <w:sz w:val="20"/>
          <w:szCs w:val="18"/>
        </w:rPr>
      </w:pPr>
    </w:p>
    <w:p w:rsidR="00EB5EA4" w:rsidRPr="000919D9" w:rsidRDefault="000D2DD5">
      <w:pPr>
        <w:spacing w:after="0"/>
        <w:ind w:left="357"/>
        <w:jc w:val="center"/>
        <w:rPr>
          <w:rFonts w:ascii="Calibri" w:hAnsi="Calibri" w:cs="Arial"/>
          <w:b/>
          <w:color w:val="000000"/>
          <w:sz w:val="24"/>
          <w:szCs w:val="22"/>
        </w:rPr>
      </w:pPr>
      <w:r>
        <w:rPr>
          <w:rFonts w:ascii="Calibri" w:hAnsi="Calibri" w:cs="Arial"/>
          <w:b/>
          <w:color w:val="000000"/>
          <w:sz w:val="24"/>
          <w:szCs w:val="22"/>
        </w:rPr>
        <w:lastRenderedPageBreak/>
        <w:t>XIV</w:t>
      </w:r>
      <w:r w:rsidR="00E74979" w:rsidRPr="000919D9">
        <w:rPr>
          <w:rFonts w:ascii="Calibri" w:hAnsi="Calibri" w:cs="Arial"/>
          <w:b/>
          <w:color w:val="000000"/>
          <w:sz w:val="24"/>
          <w:szCs w:val="22"/>
        </w:rPr>
        <w:t>.</w:t>
      </w:r>
    </w:p>
    <w:p w:rsidR="00EB5EA4" w:rsidRPr="000919D9" w:rsidRDefault="00E74979">
      <w:pPr>
        <w:ind w:left="357"/>
        <w:jc w:val="center"/>
        <w:rPr>
          <w:rFonts w:ascii="Calibri" w:hAnsi="Calibri" w:cs="Arial"/>
          <w:b/>
          <w:color w:val="000000"/>
          <w:sz w:val="24"/>
          <w:szCs w:val="22"/>
        </w:rPr>
      </w:pPr>
      <w:r w:rsidRPr="000919D9">
        <w:rPr>
          <w:rFonts w:ascii="Calibri" w:hAnsi="Calibri" w:cs="Arial"/>
          <w:b/>
          <w:color w:val="000000"/>
          <w:sz w:val="24"/>
          <w:szCs w:val="22"/>
        </w:rPr>
        <w:t>POSTOUPENÍ SMLOUVY, ŘEŠENÍ SPORŮ</w:t>
      </w:r>
    </w:p>
    <w:p w:rsidR="00EB5EA4" w:rsidRPr="000919D9" w:rsidRDefault="00E74979" w:rsidP="00371D0B">
      <w:pPr>
        <w:pStyle w:val="StylNadpis2Zarovnatdobloku"/>
        <w:numPr>
          <w:ilvl w:val="0"/>
          <w:numId w:val="21"/>
        </w:numPr>
        <w:ind w:hanging="720"/>
        <w:rPr>
          <w:rFonts w:ascii="Calibri" w:hAnsi="Calibri" w:cs="Arial"/>
          <w:sz w:val="22"/>
        </w:rPr>
      </w:pPr>
      <w:r w:rsidRPr="000919D9">
        <w:rPr>
          <w:rFonts w:ascii="Calibri" w:hAnsi="Calibri" w:cs="Arial"/>
          <w:sz w:val="22"/>
        </w:rPr>
        <w:t xml:space="preserve">Smluvní strany se zavazují, že bez předchozího výslovného písemného souhlasu druhé smluvní strany nepostoupí třetí straně smlouvu nebo jakoukoli její část </w:t>
      </w:r>
      <w:r w:rsidR="00773AC4">
        <w:rPr>
          <w:rFonts w:ascii="Calibri" w:hAnsi="Calibri" w:cs="Arial"/>
          <w:sz w:val="22"/>
        </w:rPr>
        <w:t>či</w:t>
      </w:r>
      <w:r w:rsidRPr="000919D9">
        <w:rPr>
          <w:rFonts w:ascii="Calibri" w:hAnsi="Calibri" w:cs="Arial"/>
          <w:sz w:val="22"/>
        </w:rPr>
        <w:t xml:space="preserve"> jakékoli právo, závazek nebo zájem ze smlouvy vyplývající. Toto ustanovení se nevztahuje na případné právní nástupce smluvních stran.</w:t>
      </w:r>
    </w:p>
    <w:p w:rsidR="00EB5EA4" w:rsidRPr="000919D9" w:rsidRDefault="00E74979" w:rsidP="00371D0B">
      <w:pPr>
        <w:numPr>
          <w:ilvl w:val="0"/>
          <w:numId w:val="21"/>
        </w:numPr>
        <w:spacing w:before="120"/>
        <w:ind w:hanging="720"/>
        <w:jc w:val="both"/>
        <w:rPr>
          <w:rFonts w:ascii="Calibri" w:hAnsi="Calibri" w:cs="Arial"/>
        </w:rPr>
      </w:pPr>
      <w:r w:rsidRPr="000919D9">
        <w:rPr>
          <w:rFonts w:ascii="Calibri" w:hAnsi="Calibri" w:cs="Arial"/>
        </w:rPr>
        <w:t xml:space="preserve">V případě sporu vzniklého v souvislosti s touto smlouvou se smluvní strany zavazují učinit vše, co lze po nich spravedlivě požadovat, aby byla o vyřešení sporu uzavřena dohoda. Teprve nedojde-li k dohodě stran, bude k řešení vzniklého sporu příslušný soud. </w:t>
      </w:r>
    </w:p>
    <w:p w:rsidR="00EB5EA4" w:rsidRPr="000919D9" w:rsidRDefault="00EB5EA4">
      <w:pPr>
        <w:ind w:left="357"/>
        <w:jc w:val="center"/>
        <w:rPr>
          <w:rFonts w:ascii="Calibri" w:hAnsi="Calibri" w:cs="Arial"/>
          <w:b/>
          <w:color w:val="000000"/>
          <w:sz w:val="24"/>
          <w:szCs w:val="22"/>
        </w:rPr>
      </w:pPr>
    </w:p>
    <w:p w:rsidR="00EB5EA4" w:rsidRPr="000919D9" w:rsidRDefault="00E74979">
      <w:pPr>
        <w:ind w:left="357"/>
        <w:jc w:val="center"/>
        <w:rPr>
          <w:rFonts w:ascii="Calibri" w:hAnsi="Calibri" w:cs="Arial"/>
          <w:b/>
          <w:color w:val="000000"/>
          <w:sz w:val="24"/>
          <w:szCs w:val="22"/>
        </w:rPr>
      </w:pPr>
      <w:r w:rsidRPr="000919D9">
        <w:rPr>
          <w:rFonts w:ascii="Calibri" w:hAnsi="Calibri" w:cs="Arial"/>
          <w:b/>
          <w:color w:val="000000"/>
          <w:sz w:val="24"/>
          <w:szCs w:val="22"/>
        </w:rPr>
        <w:t>X</w:t>
      </w:r>
      <w:r w:rsidR="000D2DD5">
        <w:rPr>
          <w:rFonts w:ascii="Calibri" w:hAnsi="Calibri" w:cs="Arial"/>
          <w:b/>
          <w:color w:val="000000"/>
          <w:sz w:val="24"/>
          <w:szCs w:val="22"/>
        </w:rPr>
        <w:t>V</w:t>
      </w:r>
      <w:r w:rsidRPr="000919D9">
        <w:rPr>
          <w:rFonts w:ascii="Calibri" w:hAnsi="Calibri" w:cs="Arial"/>
          <w:b/>
          <w:color w:val="000000"/>
          <w:sz w:val="24"/>
          <w:szCs w:val="22"/>
        </w:rPr>
        <w:t>.</w:t>
      </w:r>
    </w:p>
    <w:p w:rsidR="00EB5EA4" w:rsidRPr="000919D9" w:rsidRDefault="00E74979">
      <w:pPr>
        <w:ind w:left="357"/>
        <w:jc w:val="center"/>
        <w:rPr>
          <w:rFonts w:ascii="Calibri" w:hAnsi="Calibri" w:cs="Arial"/>
          <w:b/>
          <w:color w:val="000000"/>
          <w:sz w:val="24"/>
          <w:szCs w:val="22"/>
        </w:rPr>
      </w:pPr>
      <w:r w:rsidRPr="000919D9">
        <w:rPr>
          <w:rFonts w:ascii="Calibri" w:hAnsi="Calibri" w:cs="Arial"/>
          <w:b/>
          <w:color w:val="000000"/>
          <w:sz w:val="24"/>
          <w:szCs w:val="22"/>
        </w:rPr>
        <w:t>ZÁVĚREČNÁ USTANOVENÍ</w:t>
      </w:r>
    </w:p>
    <w:p w:rsidR="0037531F" w:rsidRPr="0037531F" w:rsidRDefault="0037531F" w:rsidP="00371D0B">
      <w:pPr>
        <w:numPr>
          <w:ilvl w:val="0"/>
          <w:numId w:val="7"/>
        </w:numPr>
        <w:tabs>
          <w:tab w:val="clear" w:pos="425"/>
          <w:tab w:val="num" w:pos="709"/>
        </w:tabs>
        <w:ind w:left="709" w:hanging="709"/>
        <w:jc w:val="both"/>
        <w:rPr>
          <w:rFonts w:ascii="Calibri" w:hAnsi="Calibri" w:cs="Arial"/>
        </w:rPr>
      </w:pPr>
      <w:r w:rsidRPr="0037531F">
        <w:rPr>
          <w:rFonts w:ascii="Calibri" w:hAnsi="Calibri" w:cs="Arial"/>
        </w:rPr>
        <w:t>Vzájemné vztahy smluvních stran se řídí zákonem č. 89/2012 Sb., občanský zákoník., v platném znění a souvisejícími předpisy platnými v době uzavření smlouvy.</w:t>
      </w:r>
    </w:p>
    <w:p w:rsidR="00EB5EA4" w:rsidRPr="000919D9" w:rsidRDefault="00E74979" w:rsidP="00371D0B">
      <w:pPr>
        <w:pStyle w:val="StylNadpis2Zarovnatdobloku"/>
        <w:numPr>
          <w:ilvl w:val="0"/>
          <w:numId w:val="7"/>
        </w:numPr>
        <w:tabs>
          <w:tab w:val="clear" w:pos="425"/>
          <w:tab w:val="num" w:pos="709"/>
        </w:tabs>
        <w:ind w:left="709" w:hanging="709"/>
        <w:rPr>
          <w:rFonts w:ascii="Calibri" w:hAnsi="Calibri" w:cs="Arial"/>
          <w:sz w:val="22"/>
        </w:rPr>
      </w:pPr>
      <w:r w:rsidRPr="000919D9">
        <w:rPr>
          <w:rFonts w:ascii="Calibri" w:hAnsi="Calibri" w:cs="Arial"/>
          <w:sz w:val="22"/>
        </w:rPr>
        <w:t xml:space="preserve">Tato smlouva nabývá platnosti a účinnosti okamžikem jejího podpisu oběma smluvními stranami. </w:t>
      </w:r>
    </w:p>
    <w:p w:rsidR="00EB5EA4" w:rsidRPr="000919D9" w:rsidRDefault="00E74979" w:rsidP="00371D0B">
      <w:pPr>
        <w:pStyle w:val="StylNadpis2Zarovnatdobloku"/>
        <w:numPr>
          <w:ilvl w:val="0"/>
          <w:numId w:val="7"/>
        </w:numPr>
        <w:tabs>
          <w:tab w:val="clear" w:pos="425"/>
          <w:tab w:val="num" w:pos="709"/>
        </w:tabs>
        <w:ind w:left="709" w:hanging="709"/>
        <w:rPr>
          <w:rFonts w:ascii="Calibri" w:hAnsi="Calibri" w:cs="Arial"/>
          <w:sz w:val="22"/>
        </w:rPr>
      </w:pPr>
      <w:r w:rsidRPr="000919D9">
        <w:rPr>
          <w:rFonts w:ascii="Calibri" w:hAnsi="Calibri" w:cs="Arial"/>
          <w:sz w:val="22"/>
        </w:rPr>
        <w:t>Stane-li se nebo je-li jakékoli ustanovení nebo podmínka smlouvy neplatnou nebo nevynutitelnou, neovlivňuje tato neplatnost nebo nevynutitelnost ostatní ustanovení smlouvy pokud ze zvláštního právního předpisu nevyplývá jinak.</w:t>
      </w:r>
    </w:p>
    <w:p w:rsidR="00EB5EA4" w:rsidRPr="000919D9" w:rsidRDefault="00E74979" w:rsidP="00371D0B">
      <w:pPr>
        <w:pStyle w:val="StylNadpis2Zarovnatdobloku"/>
        <w:numPr>
          <w:ilvl w:val="0"/>
          <w:numId w:val="7"/>
        </w:numPr>
        <w:tabs>
          <w:tab w:val="clear" w:pos="425"/>
          <w:tab w:val="num" w:pos="709"/>
        </w:tabs>
        <w:ind w:left="709" w:hanging="709"/>
        <w:rPr>
          <w:rFonts w:ascii="Calibri" w:hAnsi="Calibri" w:cs="Arial"/>
          <w:sz w:val="22"/>
        </w:rPr>
      </w:pPr>
      <w:r w:rsidRPr="000919D9">
        <w:rPr>
          <w:rFonts w:ascii="Calibri" w:hAnsi="Calibri" w:cs="Arial"/>
          <w:sz w:val="22"/>
        </w:rPr>
        <w:t>Tuto smlouvu lze měnit nebo doplňovat pouze písemnou dohodou smluvních stran formou dodatk</w:t>
      </w:r>
      <w:r w:rsidR="00773AC4">
        <w:rPr>
          <w:rFonts w:ascii="Calibri" w:hAnsi="Calibri" w:cs="Arial"/>
          <w:sz w:val="22"/>
        </w:rPr>
        <w:t>ů</w:t>
      </w:r>
      <w:r w:rsidRPr="000919D9">
        <w:rPr>
          <w:rFonts w:ascii="Calibri" w:hAnsi="Calibri" w:cs="Arial"/>
          <w:sz w:val="22"/>
        </w:rPr>
        <w:t xml:space="preserve"> této smlouvy podepsan</w:t>
      </w:r>
      <w:r w:rsidR="00773AC4">
        <w:rPr>
          <w:rFonts w:ascii="Calibri" w:hAnsi="Calibri" w:cs="Arial"/>
          <w:sz w:val="22"/>
        </w:rPr>
        <w:t>ých</w:t>
      </w:r>
      <w:r w:rsidRPr="000919D9">
        <w:rPr>
          <w:rFonts w:ascii="Calibri" w:hAnsi="Calibri" w:cs="Arial"/>
          <w:sz w:val="22"/>
        </w:rPr>
        <w:t xml:space="preserve"> oběma smluvními stranami. </w:t>
      </w:r>
    </w:p>
    <w:p w:rsidR="00EB5EA4" w:rsidRPr="000919D9" w:rsidRDefault="00E74979" w:rsidP="00371D0B">
      <w:pPr>
        <w:numPr>
          <w:ilvl w:val="0"/>
          <w:numId w:val="7"/>
        </w:numPr>
        <w:tabs>
          <w:tab w:val="clear" w:pos="425"/>
          <w:tab w:val="num" w:pos="709"/>
        </w:tabs>
        <w:spacing w:before="120"/>
        <w:ind w:left="709" w:hanging="709"/>
        <w:jc w:val="both"/>
        <w:rPr>
          <w:rFonts w:ascii="Calibri" w:hAnsi="Calibri" w:cs="Arial"/>
        </w:rPr>
      </w:pPr>
      <w:r w:rsidRPr="000919D9">
        <w:rPr>
          <w:rFonts w:ascii="Calibri" w:hAnsi="Calibri" w:cs="Arial"/>
        </w:rPr>
        <w:t xml:space="preserve">Smlouva je vyhotovena ve dvou </w:t>
      </w:r>
      <w:r w:rsidR="00773AC4">
        <w:rPr>
          <w:rFonts w:ascii="Calibri" w:hAnsi="Calibri" w:cs="Arial"/>
        </w:rPr>
        <w:t>stejnopisech s platností originálu</w:t>
      </w:r>
      <w:r w:rsidRPr="000919D9">
        <w:rPr>
          <w:rFonts w:ascii="Calibri" w:hAnsi="Calibri" w:cs="Arial"/>
        </w:rPr>
        <w:t>, z nichž po jednom obdrží každá ze</w:t>
      </w:r>
      <w:r w:rsidR="00773AC4">
        <w:rPr>
          <w:rFonts w:ascii="Calibri" w:hAnsi="Calibri" w:cs="Arial"/>
        </w:rPr>
        <w:t xml:space="preserve"> smluvních</w:t>
      </w:r>
      <w:r w:rsidRPr="000919D9">
        <w:rPr>
          <w:rFonts w:ascii="Calibri" w:hAnsi="Calibri" w:cs="Arial"/>
        </w:rPr>
        <w:t xml:space="preserve"> stran.</w:t>
      </w:r>
    </w:p>
    <w:p w:rsidR="00EB5EA4" w:rsidRDefault="00E74979" w:rsidP="00371D0B">
      <w:pPr>
        <w:numPr>
          <w:ilvl w:val="0"/>
          <w:numId w:val="7"/>
        </w:numPr>
        <w:tabs>
          <w:tab w:val="clear" w:pos="425"/>
          <w:tab w:val="num" w:pos="709"/>
        </w:tabs>
        <w:spacing w:before="120"/>
        <w:ind w:left="709" w:hanging="709"/>
        <w:jc w:val="both"/>
        <w:rPr>
          <w:rFonts w:ascii="Calibri" w:hAnsi="Calibri" w:cs="Arial"/>
        </w:rPr>
      </w:pPr>
      <w:r w:rsidRPr="000919D9">
        <w:rPr>
          <w:rFonts w:ascii="Calibri" w:hAnsi="Calibri" w:cs="Arial"/>
        </w:rPr>
        <w:t>Smluvní strany prohlašují, že si tuto smlouvu před jejím podpisem přečetly, plně rozumí jejímu obsahu a uzavírají ji v dobré víře a jako projev své svobodné a vážné vůle, což stvrzují svými podpisy.</w:t>
      </w:r>
    </w:p>
    <w:p w:rsidR="00627051" w:rsidRDefault="00627051">
      <w:pPr>
        <w:jc w:val="center"/>
        <w:rPr>
          <w:rFonts w:ascii="Calibri" w:hAnsi="Calibri" w:cs="Arial"/>
        </w:rPr>
      </w:pPr>
    </w:p>
    <w:p w:rsidR="00EB5EA4" w:rsidRDefault="00EB5EA4">
      <w:pPr>
        <w:tabs>
          <w:tab w:val="center" w:pos="1985"/>
          <w:tab w:val="center" w:pos="7371"/>
        </w:tabs>
        <w:rPr>
          <w:rFonts w:cs="Arial"/>
          <w:bCs/>
          <w:iCs/>
          <w:snapToGrid w:val="0"/>
          <w:sz w:val="20"/>
        </w:rPr>
      </w:pPr>
    </w:p>
    <w:tbl>
      <w:tblPr>
        <w:tblW w:w="0" w:type="auto"/>
        <w:tblInd w:w="250" w:type="dxa"/>
        <w:tblLook w:val="04A0"/>
      </w:tblPr>
      <w:tblGrid>
        <w:gridCol w:w="2820"/>
        <w:gridCol w:w="3070"/>
        <w:gridCol w:w="3071"/>
      </w:tblGrid>
      <w:tr w:rsidR="00371D0B" w:rsidRPr="00371D0B" w:rsidTr="000D2DD5">
        <w:trPr>
          <w:trHeight w:val="567"/>
        </w:trPr>
        <w:tc>
          <w:tcPr>
            <w:tcW w:w="2820" w:type="dxa"/>
            <w:shd w:val="clear" w:color="auto" w:fill="auto"/>
            <w:vAlign w:val="center"/>
          </w:tcPr>
          <w:p w:rsidR="00934808" w:rsidRPr="00371D0B" w:rsidRDefault="00934808" w:rsidP="00371D0B">
            <w:pPr>
              <w:tabs>
                <w:tab w:val="center" w:pos="1985"/>
                <w:tab w:val="center" w:pos="7371"/>
              </w:tabs>
              <w:spacing w:after="0"/>
              <w:rPr>
                <w:rFonts w:ascii="Calibri" w:hAnsi="Calibri"/>
                <w:b/>
                <w:sz w:val="28"/>
              </w:rPr>
            </w:pPr>
            <w:r w:rsidRPr="00371D0B">
              <w:rPr>
                <w:rFonts w:ascii="Calibri" w:hAnsi="Calibri" w:cs="Arial"/>
                <w:b/>
                <w:sz w:val="28"/>
              </w:rPr>
              <w:t>OBJEDNATEL: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934808" w:rsidRPr="00371D0B" w:rsidRDefault="00934808" w:rsidP="00371D0B">
            <w:pPr>
              <w:tabs>
                <w:tab w:val="center" w:pos="1985"/>
                <w:tab w:val="center" w:pos="7371"/>
              </w:tabs>
              <w:spacing w:after="0"/>
              <w:rPr>
                <w:rFonts w:ascii="Calibri" w:hAnsi="Calibri"/>
                <w:sz w:val="28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934808" w:rsidRPr="00371D0B" w:rsidRDefault="00934808" w:rsidP="00371D0B">
            <w:pPr>
              <w:tabs>
                <w:tab w:val="center" w:pos="1985"/>
                <w:tab w:val="center" w:pos="7371"/>
              </w:tabs>
              <w:spacing w:after="0"/>
              <w:rPr>
                <w:rFonts w:ascii="Calibri" w:hAnsi="Calibri"/>
                <w:b/>
                <w:sz w:val="28"/>
              </w:rPr>
            </w:pPr>
            <w:r w:rsidRPr="00371D0B">
              <w:rPr>
                <w:rFonts w:ascii="Calibri" w:hAnsi="Calibri" w:cs="Arial"/>
                <w:b/>
                <w:sz w:val="28"/>
              </w:rPr>
              <w:t>ZHOTOVITEL:</w:t>
            </w:r>
          </w:p>
        </w:tc>
      </w:tr>
      <w:tr w:rsidR="00371D0B" w:rsidRPr="00371D0B" w:rsidTr="000D2DD5">
        <w:trPr>
          <w:trHeight w:val="567"/>
        </w:trPr>
        <w:tc>
          <w:tcPr>
            <w:tcW w:w="2820" w:type="dxa"/>
            <w:shd w:val="clear" w:color="auto" w:fill="auto"/>
            <w:vAlign w:val="center"/>
          </w:tcPr>
          <w:p w:rsidR="00934808" w:rsidRPr="00371D0B" w:rsidRDefault="00934808" w:rsidP="00371D0B">
            <w:pPr>
              <w:tabs>
                <w:tab w:val="center" w:pos="1985"/>
                <w:tab w:val="center" w:pos="7371"/>
              </w:tabs>
              <w:spacing w:after="0"/>
              <w:rPr>
                <w:rFonts w:ascii="Calibri" w:hAnsi="Calibri"/>
              </w:rPr>
            </w:pPr>
            <w:r w:rsidRPr="00371D0B">
              <w:rPr>
                <w:rFonts w:ascii="Calibri" w:hAnsi="Calibri" w:cs="Arial"/>
              </w:rPr>
              <w:t>V </w:t>
            </w:r>
            <w:proofErr w:type="spellStart"/>
            <w:r w:rsidRPr="00371D0B">
              <w:rPr>
                <w:rFonts w:ascii="Calibri" w:hAnsi="Calibri" w:cs="Arial"/>
              </w:rPr>
              <w:t>Měníku</w:t>
            </w:r>
            <w:proofErr w:type="spellEnd"/>
            <w:r w:rsidRPr="00371D0B">
              <w:rPr>
                <w:rFonts w:ascii="Calibri" w:hAnsi="Calibri" w:cs="Arial"/>
              </w:rPr>
              <w:t xml:space="preserve"> dne </w:t>
            </w:r>
            <w:proofErr w:type="gramStart"/>
            <w:r w:rsidR="000D2DD5">
              <w:rPr>
                <w:rFonts w:ascii="Calibri" w:hAnsi="Calibri" w:cs="Arial"/>
              </w:rPr>
              <w:t>29.5.2014</w:t>
            </w:r>
            <w:proofErr w:type="gramEnd"/>
          </w:p>
        </w:tc>
        <w:tc>
          <w:tcPr>
            <w:tcW w:w="3070" w:type="dxa"/>
            <w:shd w:val="clear" w:color="auto" w:fill="auto"/>
            <w:vAlign w:val="center"/>
          </w:tcPr>
          <w:p w:rsidR="00934808" w:rsidRPr="00371D0B" w:rsidRDefault="00934808" w:rsidP="00371D0B">
            <w:pPr>
              <w:tabs>
                <w:tab w:val="center" w:pos="1985"/>
                <w:tab w:val="center" w:pos="7371"/>
              </w:tabs>
              <w:spacing w:after="0"/>
              <w:rPr>
                <w:rFonts w:ascii="Calibri" w:hAnsi="Calibri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934808" w:rsidRPr="00371D0B" w:rsidRDefault="000D2DD5" w:rsidP="00371D0B">
            <w:pPr>
              <w:tabs>
                <w:tab w:val="center" w:pos="1985"/>
                <w:tab w:val="center" w:pos="7371"/>
              </w:tabs>
              <w:spacing w:after="0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V </w:t>
            </w:r>
            <w:proofErr w:type="spellStart"/>
            <w:r>
              <w:rPr>
                <w:rFonts w:ascii="Calibri" w:hAnsi="Calibri" w:cs="Arial"/>
              </w:rPr>
              <w:t>Barchůvku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r w:rsidR="00934808" w:rsidRPr="00371D0B">
              <w:rPr>
                <w:rFonts w:ascii="Calibri" w:hAnsi="Calibri" w:cs="Arial"/>
              </w:rPr>
              <w:t xml:space="preserve"> dne </w:t>
            </w:r>
            <w:r>
              <w:rPr>
                <w:rFonts w:ascii="Calibri" w:hAnsi="Calibri" w:cs="Arial"/>
              </w:rPr>
              <w:t>…</w:t>
            </w:r>
            <w:proofErr w:type="gramStart"/>
            <w:r>
              <w:rPr>
                <w:rFonts w:ascii="Calibri" w:hAnsi="Calibri" w:cs="Arial"/>
              </w:rPr>
              <w:t>…..</w:t>
            </w:r>
            <w:proofErr w:type="gramEnd"/>
          </w:p>
        </w:tc>
      </w:tr>
      <w:tr w:rsidR="00371D0B" w:rsidRPr="00371D0B" w:rsidTr="000D2DD5">
        <w:trPr>
          <w:trHeight w:val="567"/>
        </w:trPr>
        <w:tc>
          <w:tcPr>
            <w:tcW w:w="2820" w:type="dxa"/>
            <w:shd w:val="clear" w:color="auto" w:fill="auto"/>
            <w:vAlign w:val="center"/>
          </w:tcPr>
          <w:p w:rsidR="00934808" w:rsidRPr="00371D0B" w:rsidRDefault="00934808" w:rsidP="00371D0B">
            <w:pPr>
              <w:tabs>
                <w:tab w:val="center" w:pos="1985"/>
                <w:tab w:val="center" w:pos="7371"/>
              </w:tabs>
              <w:spacing w:after="0"/>
              <w:rPr>
                <w:rFonts w:ascii="Calibri" w:hAnsi="Calibri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="00934808" w:rsidRPr="00371D0B" w:rsidRDefault="00934808" w:rsidP="00371D0B">
            <w:pPr>
              <w:tabs>
                <w:tab w:val="center" w:pos="1985"/>
                <w:tab w:val="center" w:pos="7371"/>
              </w:tabs>
              <w:spacing w:after="0"/>
              <w:rPr>
                <w:rFonts w:ascii="Calibri" w:hAnsi="Calibri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934808" w:rsidRPr="00371D0B" w:rsidRDefault="00934808" w:rsidP="00371D0B">
            <w:pPr>
              <w:tabs>
                <w:tab w:val="center" w:pos="1985"/>
                <w:tab w:val="center" w:pos="7371"/>
              </w:tabs>
              <w:spacing w:after="0"/>
              <w:rPr>
                <w:rFonts w:ascii="Calibri" w:hAnsi="Calibri"/>
              </w:rPr>
            </w:pPr>
          </w:p>
        </w:tc>
      </w:tr>
      <w:tr w:rsidR="00371D0B" w:rsidRPr="00371D0B" w:rsidTr="000D2DD5">
        <w:trPr>
          <w:trHeight w:val="567"/>
        </w:trPr>
        <w:tc>
          <w:tcPr>
            <w:tcW w:w="2820" w:type="dxa"/>
            <w:shd w:val="clear" w:color="auto" w:fill="auto"/>
            <w:vAlign w:val="bottom"/>
          </w:tcPr>
          <w:p w:rsidR="00934808" w:rsidRPr="00371D0B" w:rsidRDefault="00934808" w:rsidP="00371D0B">
            <w:pPr>
              <w:tabs>
                <w:tab w:val="center" w:pos="1985"/>
                <w:tab w:val="center" w:pos="7371"/>
              </w:tabs>
              <w:spacing w:after="0"/>
              <w:rPr>
                <w:rFonts w:ascii="Calibri" w:hAnsi="Calibri"/>
              </w:rPr>
            </w:pPr>
            <w:r w:rsidRPr="00371D0B">
              <w:rPr>
                <w:rFonts w:ascii="Calibri" w:hAnsi="Calibri"/>
              </w:rPr>
              <w:t>………………………………</w:t>
            </w:r>
          </w:p>
        </w:tc>
        <w:tc>
          <w:tcPr>
            <w:tcW w:w="3070" w:type="dxa"/>
            <w:shd w:val="clear" w:color="auto" w:fill="auto"/>
            <w:vAlign w:val="bottom"/>
          </w:tcPr>
          <w:p w:rsidR="00934808" w:rsidRPr="00371D0B" w:rsidRDefault="00934808" w:rsidP="00371D0B">
            <w:pPr>
              <w:tabs>
                <w:tab w:val="center" w:pos="1985"/>
                <w:tab w:val="center" w:pos="7371"/>
              </w:tabs>
              <w:spacing w:after="0"/>
              <w:rPr>
                <w:rFonts w:ascii="Calibri" w:hAnsi="Calibri"/>
              </w:rPr>
            </w:pPr>
          </w:p>
        </w:tc>
        <w:tc>
          <w:tcPr>
            <w:tcW w:w="3071" w:type="dxa"/>
            <w:shd w:val="clear" w:color="auto" w:fill="auto"/>
            <w:vAlign w:val="bottom"/>
          </w:tcPr>
          <w:p w:rsidR="00934808" w:rsidRPr="00371D0B" w:rsidRDefault="00934808" w:rsidP="00371D0B">
            <w:pPr>
              <w:tabs>
                <w:tab w:val="center" w:pos="1985"/>
                <w:tab w:val="center" w:pos="7371"/>
              </w:tabs>
              <w:spacing w:after="0"/>
              <w:rPr>
                <w:rFonts w:ascii="Calibri" w:hAnsi="Calibri"/>
              </w:rPr>
            </w:pPr>
            <w:r w:rsidRPr="00371D0B">
              <w:rPr>
                <w:rFonts w:ascii="Calibri" w:hAnsi="Calibri"/>
              </w:rPr>
              <w:t>……………………………….</w:t>
            </w:r>
          </w:p>
        </w:tc>
      </w:tr>
      <w:tr w:rsidR="00371D0B" w:rsidRPr="00371D0B" w:rsidTr="000D2DD5">
        <w:trPr>
          <w:trHeight w:val="397"/>
        </w:trPr>
        <w:tc>
          <w:tcPr>
            <w:tcW w:w="2820" w:type="dxa"/>
            <w:shd w:val="clear" w:color="auto" w:fill="auto"/>
            <w:vAlign w:val="center"/>
          </w:tcPr>
          <w:p w:rsidR="00934808" w:rsidRPr="00371D0B" w:rsidRDefault="00934808" w:rsidP="00371D0B">
            <w:pPr>
              <w:tabs>
                <w:tab w:val="center" w:pos="1985"/>
                <w:tab w:val="center" w:pos="7371"/>
              </w:tabs>
              <w:spacing w:after="0"/>
              <w:rPr>
                <w:rFonts w:ascii="Calibri" w:hAnsi="Calibri"/>
                <w:b/>
              </w:rPr>
            </w:pPr>
            <w:r w:rsidRPr="00371D0B">
              <w:rPr>
                <w:rFonts w:ascii="Calibri" w:hAnsi="Calibri"/>
                <w:b/>
              </w:rPr>
              <w:t>Zdeněk Košťál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934808" w:rsidRPr="00371D0B" w:rsidRDefault="00934808" w:rsidP="00371D0B">
            <w:pPr>
              <w:tabs>
                <w:tab w:val="center" w:pos="1985"/>
                <w:tab w:val="center" w:pos="7371"/>
              </w:tabs>
              <w:spacing w:after="0"/>
              <w:rPr>
                <w:rFonts w:ascii="Calibri" w:hAnsi="Calibri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934808" w:rsidRPr="00371D0B" w:rsidRDefault="000D2DD5" w:rsidP="00371D0B">
            <w:pPr>
              <w:tabs>
                <w:tab w:val="center" w:pos="1985"/>
                <w:tab w:val="center" w:pos="7371"/>
              </w:tabs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Pavel Peřina</w:t>
            </w:r>
          </w:p>
        </w:tc>
      </w:tr>
      <w:tr w:rsidR="00371D0B" w:rsidRPr="00371D0B" w:rsidTr="000D2DD5">
        <w:trPr>
          <w:trHeight w:val="397"/>
        </w:trPr>
        <w:tc>
          <w:tcPr>
            <w:tcW w:w="2820" w:type="dxa"/>
            <w:shd w:val="clear" w:color="auto" w:fill="auto"/>
            <w:vAlign w:val="center"/>
          </w:tcPr>
          <w:p w:rsidR="00934808" w:rsidRPr="00371D0B" w:rsidRDefault="00934808" w:rsidP="00371D0B">
            <w:pPr>
              <w:tabs>
                <w:tab w:val="center" w:pos="1985"/>
                <w:tab w:val="center" w:pos="7371"/>
              </w:tabs>
              <w:spacing w:after="0"/>
              <w:rPr>
                <w:rFonts w:ascii="Calibri" w:hAnsi="Calibri"/>
              </w:rPr>
            </w:pPr>
            <w:r w:rsidRPr="00371D0B">
              <w:rPr>
                <w:rFonts w:ascii="Calibri" w:hAnsi="Calibri"/>
              </w:rPr>
              <w:t xml:space="preserve">starosta obce </w:t>
            </w:r>
            <w:proofErr w:type="spellStart"/>
            <w:r w:rsidRPr="00371D0B">
              <w:rPr>
                <w:rFonts w:ascii="Calibri" w:hAnsi="Calibri"/>
              </w:rPr>
              <w:t>Měník</w:t>
            </w:r>
            <w:proofErr w:type="spellEnd"/>
          </w:p>
        </w:tc>
        <w:tc>
          <w:tcPr>
            <w:tcW w:w="3070" w:type="dxa"/>
            <w:shd w:val="clear" w:color="auto" w:fill="auto"/>
            <w:vAlign w:val="center"/>
          </w:tcPr>
          <w:p w:rsidR="00934808" w:rsidRPr="00371D0B" w:rsidRDefault="00934808" w:rsidP="00371D0B">
            <w:pPr>
              <w:tabs>
                <w:tab w:val="center" w:pos="1985"/>
                <w:tab w:val="center" w:pos="7371"/>
              </w:tabs>
              <w:spacing w:after="0"/>
              <w:rPr>
                <w:rFonts w:ascii="Calibri" w:hAnsi="Calibri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934808" w:rsidRPr="00371D0B" w:rsidRDefault="00934808" w:rsidP="00371D0B">
            <w:pPr>
              <w:tabs>
                <w:tab w:val="center" w:pos="1985"/>
                <w:tab w:val="center" w:pos="7371"/>
              </w:tabs>
              <w:spacing w:after="0"/>
              <w:rPr>
                <w:rFonts w:ascii="Calibri" w:hAnsi="Calibri"/>
              </w:rPr>
            </w:pPr>
            <w:r w:rsidRPr="00371D0B">
              <w:rPr>
                <w:rFonts w:ascii="Calibri" w:hAnsi="Calibri"/>
              </w:rPr>
              <w:t xml:space="preserve">jednatel </w:t>
            </w:r>
            <w:r w:rsidR="000D2DD5">
              <w:rPr>
                <w:rFonts w:ascii="Calibri" w:hAnsi="Calibri"/>
              </w:rPr>
              <w:t xml:space="preserve">REKOM Nový </w:t>
            </w:r>
            <w:proofErr w:type="gramStart"/>
            <w:r w:rsidR="000D2DD5">
              <w:rPr>
                <w:rFonts w:ascii="Calibri" w:hAnsi="Calibri"/>
              </w:rPr>
              <w:t>Bydžov,a.</w:t>
            </w:r>
            <w:proofErr w:type="gramEnd"/>
            <w:r w:rsidR="000D2DD5">
              <w:rPr>
                <w:rFonts w:ascii="Calibri" w:hAnsi="Calibri"/>
              </w:rPr>
              <w:t>s.</w:t>
            </w:r>
          </w:p>
        </w:tc>
      </w:tr>
      <w:tr w:rsidR="00371D0B" w:rsidRPr="00371D0B" w:rsidTr="000D2DD5">
        <w:trPr>
          <w:trHeight w:val="397"/>
        </w:trPr>
        <w:tc>
          <w:tcPr>
            <w:tcW w:w="2820" w:type="dxa"/>
            <w:shd w:val="clear" w:color="auto" w:fill="auto"/>
            <w:vAlign w:val="center"/>
          </w:tcPr>
          <w:p w:rsidR="00934808" w:rsidRPr="00371D0B" w:rsidRDefault="00934808" w:rsidP="00371D0B">
            <w:pPr>
              <w:tabs>
                <w:tab w:val="center" w:pos="1985"/>
                <w:tab w:val="center" w:pos="7371"/>
              </w:tabs>
              <w:spacing w:after="0"/>
              <w:rPr>
                <w:rFonts w:ascii="Calibri" w:hAnsi="Calibri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="00934808" w:rsidRPr="00371D0B" w:rsidRDefault="00934808" w:rsidP="00371D0B">
            <w:pPr>
              <w:tabs>
                <w:tab w:val="center" w:pos="1985"/>
                <w:tab w:val="center" w:pos="7371"/>
              </w:tabs>
              <w:spacing w:after="0"/>
              <w:rPr>
                <w:rFonts w:ascii="Calibri" w:hAnsi="Calibri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934808" w:rsidRPr="00371D0B" w:rsidRDefault="00934808" w:rsidP="00371D0B">
            <w:pPr>
              <w:tabs>
                <w:tab w:val="center" w:pos="1985"/>
                <w:tab w:val="center" w:pos="7371"/>
              </w:tabs>
              <w:spacing w:after="0"/>
              <w:rPr>
                <w:rFonts w:ascii="Calibri" w:hAnsi="Calibri"/>
              </w:rPr>
            </w:pPr>
          </w:p>
        </w:tc>
      </w:tr>
      <w:tr w:rsidR="00934808" w:rsidRPr="00371D0B" w:rsidTr="000D2DD5">
        <w:trPr>
          <w:trHeight w:val="527"/>
        </w:trPr>
        <w:tc>
          <w:tcPr>
            <w:tcW w:w="2820" w:type="dxa"/>
            <w:shd w:val="clear" w:color="auto" w:fill="auto"/>
            <w:vAlign w:val="bottom"/>
          </w:tcPr>
          <w:p w:rsidR="00934808" w:rsidRPr="00371D0B" w:rsidRDefault="00934808" w:rsidP="00371D0B">
            <w:pPr>
              <w:tabs>
                <w:tab w:val="center" w:pos="1985"/>
                <w:tab w:val="center" w:pos="7371"/>
              </w:tabs>
              <w:spacing w:after="0"/>
              <w:rPr>
                <w:rFonts w:ascii="Calibri" w:hAnsi="Calibri"/>
              </w:rPr>
            </w:pPr>
          </w:p>
        </w:tc>
        <w:tc>
          <w:tcPr>
            <w:tcW w:w="3070" w:type="dxa"/>
            <w:shd w:val="clear" w:color="auto" w:fill="auto"/>
            <w:vAlign w:val="bottom"/>
          </w:tcPr>
          <w:p w:rsidR="00934808" w:rsidRPr="00371D0B" w:rsidRDefault="00934808" w:rsidP="00371D0B">
            <w:pPr>
              <w:tabs>
                <w:tab w:val="center" w:pos="1985"/>
                <w:tab w:val="center" w:pos="7371"/>
              </w:tabs>
              <w:spacing w:after="0"/>
              <w:rPr>
                <w:rFonts w:ascii="Calibri" w:hAnsi="Calibri"/>
              </w:rPr>
            </w:pPr>
          </w:p>
        </w:tc>
        <w:tc>
          <w:tcPr>
            <w:tcW w:w="3071" w:type="dxa"/>
            <w:shd w:val="clear" w:color="auto" w:fill="auto"/>
            <w:vAlign w:val="bottom"/>
          </w:tcPr>
          <w:p w:rsidR="00934808" w:rsidRPr="00371D0B" w:rsidRDefault="00934808" w:rsidP="00371D0B">
            <w:pPr>
              <w:tabs>
                <w:tab w:val="center" w:pos="1985"/>
                <w:tab w:val="center" w:pos="7371"/>
              </w:tabs>
              <w:spacing w:after="0"/>
              <w:rPr>
                <w:rFonts w:ascii="Calibri" w:hAnsi="Calibri"/>
              </w:rPr>
            </w:pPr>
          </w:p>
        </w:tc>
      </w:tr>
      <w:tr w:rsidR="00934808" w:rsidRPr="00371D0B" w:rsidTr="000D2DD5">
        <w:trPr>
          <w:trHeight w:val="397"/>
        </w:trPr>
        <w:tc>
          <w:tcPr>
            <w:tcW w:w="2820" w:type="dxa"/>
            <w:shd w:val="clear" w:color="auto" w:fill="auto"/>
            <w:vAlign w:val="center"/>
          </w:tcPr>
          <w:p w:rsidR="00934808" w:rsidRPr="00371D0B" w:rsidRDefault="00934808" w:rsidP="00371D0B">
            <w:pPr>
              <w:tabs>
                <w:tab w:val="center" w:pos="1985"/>
                <w:tab w:val="center" w:pos="7371"/>
              </w:tabs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="00934808" w:rsidRPr="00371D0B" w:rsidRDefault="00934808" w:rsidP="00371D0B">
            <w:pPr>
              <w:tabs>
                <w:tab w:val="center" w:pos="1985"/>
                <w:tab w:val="center" w:pos="7371"/>
              </w:tabs>
              <w:spacing w:after="0"/>
              <w:rPr>
                <w:rFonts w:ascii="Calibri" w:hAnsi="Calibri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934808" w:rsidRPr="00371D0B" w:rsidRDefault="00934808" w:rsidP="00371D0B">
            <w:pPr>
              <w:tabs>
                <w:tab w:val="center" w:pos="1985"/>
                <w:tab w:val="center" w:pos="7371"/>
              </w:tabs>
              <w:spacing w:after="0"/>
              <w:rPr>
                <w:rFonts w:ascii="Calibri" w:hAnsi="Calibri"/>
              </w:rPr>
            </w:pPr>
          </w:p>
        </w:tc>
      </w:tr>
      <w:tr w:rsidR="00934808" w:rsidRPr="00371D0B" w:rsidTr="000D2DD5">
        <w:trPr>
          <w:trHeight w:val="397"/>
        </w:trPr>
        <w:tc>
          <w:tcPr>
            <w:tcW w:w="2820" w:type="dxa"/>
            <w:shd w:val="clear" w:color="auto" w:fill="auto"/>
            <w:vAlign w:val="center"/>
          </w:tcPr>
          <w:p w:rsidR="00934808" w:rsidRPr="00371D0B" w:rsidRDefault="00934808" w:rsidP="00371D0B">
            <w:pPr>
              <w:tabs>
                <w:tab w:val="center" w:pos="1985"/>
                <w:tab w:val="center" w:pos="7371"/>
              </w:tabs>
              <w:spacing w:after="0"/>
              <w:rPr>
                <w:rFonts w:ascii="Calibri" w:hAnsi="Calibri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="00934808" w:rsidRPr="00371D0B" w:rsidRDefault="00934808" w:rsidP="00371D0B">
            <w:pPr>
              <w:tabs>
                <w:tab w:val="center" w:pos="1985"/>
                <w:tab w:val="center" w:pos="7371"/>
              </w:tabs>
              <w:spacing w:after="0"/>
              <w:rPr>
                <w:rFonts w:ascii="Calibri" w:hAnsi="Calibri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934808" w:rsidRPr="00371D0B" w:rsidRDefault="00934808" w:rsidP="00371D0B">
            <w:pPr>
              <w:tabs>
                <w:tab w:val="center" w:pos="1985"/>
                <w:tab w:val="center" w:pos="7371"/>
              </w:tabs>
              <w:spacing w:after="0"/>
              <w:rPr>
                <w:rFonts w:ascii="Calibri" w:hAnsi="Calibri"/>
              </w:rPr>
            </w:pPr>
          </w:p>
        </w:tc>
      </w:tr>
    </w:tbl>
    <w:p w:rsidR="00EB5EA4" w:rsidRPr="00371D0B" w:rsidRDefault="00EB5EA4">
      <w:pPr>
        <w:tabs>
          <w:tab w:val="center" w:pos="1985"/>
          <w:tab w:val="center" w:pos="7371"/>
        </w:tabs>
        <w:spacing w:after="0"/>
        <w:rPr>
          <w:rFonts w:ascii="Calibri" w:hAnsi="Calibri"/>
        </w:rPr>
      </w:pPr>
    </w:p>
    <w:sectPr w:rsidR="00EB5EA4" w:rsidRPr="00371D0B" w:rsidSect="0037531F">
      <w:headerReference w:type="default" r:id="rId8"/>
      <w:footerReference w:type="default" r:id="rId9"/>
      <w:headerReference w:type="first" r:id="rId10"/>
      <w:endnotePr>
        <w:numFmt w:val="decimal"/>
      </w:endnotePr>
      <w:pgSz w:w="11907" w:h="16840" w:code="9"/>
      <w:pgMar w:top="1701" w:right="1418" w:bottom="1560" w:left="1418" w:header="567" w:footer="182" w:gutter="0"/>
      <w:pgNumType w:start="1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A43" w:rsidRDefault="00D93A43">
      <w:r>
        <w:separator/>
      </w:r>
    </w:p>
  </w:endnote>
  <w:endnote w:type="continuationSeparator" w:id="0">
    <w:p w:rsidR="00D93A43" w:rsidRDefault="00D93A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E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ton EE">
    <w:panose1 w:val="00000000000000000000"/>
    <w:charset w:val="02"/>
    <w:family w:val="swiss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=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EZ PATKY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979" w:rsidRPr="000919D9" w:rsidRDefault="00E74979">
    <w:pPr>
      <w:pStyle w:val="Zpat"/>
      <w:widowControl/>
      <w:pBdr>
        <w:top w:val="single" w:sz="6" w:space="0" w:color="auto"/>
      </w:pBdr>
      <w:tabs>
        <w:tab w:val="clear" w:pos="4394"/>
        <w:tab w:val="center" w:pos="4536"/>
        <w:tab w:val="left" w:pos="8789"/>
        <w:tab w:val="right" w:pos="9356"/>
      </w:tabs>
      <w:jc w:val="center"/>
      <w:rPr>
        <w:rFonts w:ascii="Calibri" w:hAnsi="Calibri"/>
      </w:rPr>
    </w:pPr>
  </w:p>
  <w:p w:rsidR="00EB5EA4" w:rsidRPr="00371D0B" w:rsidRDefault="00E74979">
    <w:pPr>
      <w:pStyle w:val="Zpat"/>
      <w:widowControl/>
      <w:pBdr>
        <w:top w:val="single" w:sz="6" w:space="0" w:color="auto"/>
      </w:pBdr>
      <w:tabs>
        <w:tab w:val="clear" w:pos="4394"/>
        <w:tab w:val="center" w:pos="4536"/>
        <w:tab w:val="left" w:pos="8789"/>
        <w:tab w:val="right" w:pos="9356"/>
      </w:tabs>
      <w:jc w:val="center"/>
      <w:rPr>
        <w:rFonts w:ascii="Calibri" w:hAnsi="Calibri"/>
      </w:rPr>
    </w:pPr>
    <w:r w:rsidRPr="00371D0B">
      <w:rPr>
        <w:rFonts w:ascii="Calibri" w:hAnsi="Calibri"/>
      </w:rPr>
      <w:t xml:space="preserve">  č. smlouvy objednatele:</w:t>
    </w:r>
    <w:r w:rsidR="000C2210" w:rsidRPr="00371D0B">
      <w:rPr>
        <w:rFonts w:ascii="Calibri" w:hAnsi="Calibri"/>
      </w:rPr>
      <w:t xml:space="preserve"> (</w:t>
    </w:r>
    <w:proofErr w:type="gramStart"/>
    <w:r w:rsidR="000C2210" w:rsidRPr="00371D0B">
      <w:rPr>
        <w:rFonts w:ascii="Calibri" w:hAnsi="Calibri"/>
        <w:highlight w:val="yellow"/>
      </w:rPr>
      <w:t>doplnit</w:t>
    </w:r>
    <w:r w:rsidR="000C2210" w:rsidRPr="00371D0B">
      <w:rPr>
        <w:rFonts w:ascii="Calibri" w:hAnsi="Calibri"/>
      </w:rPr>
      <w:t>)</w:t>
    </w:r>
    <w:r w:rsidRPr="00371D0B">
      <w:rPr>
        <w:rFonts w:ascii="Calibri" w:hAnsi="Calibri"/>
      </w:rPr>
      <w:t xml:space="preserve">         </w:t>
    </w:r>
    <w:r w:rsidR="000C2210" w:rsidRPr="00371D0B">
      <w:rPr>
        <w:rFonts w:ascii="Calibri" w:hAnsi="Calibri"/>
      </w:rPr>
      <w:t>s</w:t>
    </w:r>
    <w:r w:rsidRPr="00371D0B">
      <w:rPr>
        <w:rFonts w:ascii="Calibri" w:hAnsi="Calibri"/>
      </w:rPr>
      <w:t>trana</w:t>
    </w:r>
    <w:proofErr w:type="gramEnd"/>
    <w:r w:rsidRPr="00371D0B">
      <w:rPr>
        <w:rFonts w:ascii="Calibri" w:hAnsi="Calibri"/>
      </w:rPr>
      <w:t xml:space="preserve">: </w:t>
    </w:r>
    <w:r w:rsidR="0060541B" w:rsidRPr="00371D0B">
      <w:rPr>
        <w:rFonts w:ascii="Calibri" w:hAnsi="Calibri"/>
      </w:rPr>
      <w:fldChar w:fldCharType="begin"/>
    </w:r>
    <w:r w:rsidRPr="00371D0B">
      <w:rPr>
        <w:rFonts w:ascii="Calibri" w:hAnsi="Calibri"/>
      </w:rPr>
      <w:instrText xml:space="preserve">PAGE </w:instrText>
    </w:r>
    <w:r w:rsidR="0060541B" w:rsidRPr="00371D0B">
      <w:rPr>
        <w:rFonts w:ascii="Calibri" w:hAnsi="Calibri"/>
      </w:rPr>
      <w:fldChar w:fldCharType="separate"/>
    </w:r>
    <w:r w:rsidR="00D50DC1">
      <w:rPr>
        <w:rFonts w:ascii="Calibri" w:hAnsi="Calibri"/>
        <w:noProof/>
      </w:rPr>
      <w:t>1</w:t>
    </w:r>
    <w:r w:rsidR="0060541B" w:rsidRPr="00371D0B">
      <w:rPr>
        <w:rFonts w:ascii="Calibri" w:hAnsi="Calibri"/>
      </w:rPr>
      <w:fldChar w:fldCharType="end"/>
    </w:r>
    <w:r w:rsidRPr="00371D0B">
      <w:rPr>
        <w:rFonts w:ascii="Calibri" w:hAnsi="Calibri"/>
        <w:b/>
      </w:rPr>
      <w:t>/</w:t>
    </w:r>
    <w:r w:rsidR="0060541B" w:rsidRPr="00371D0B">
      <w:rPr>
        <w:rFonts w:ascii="Calibri" w:hAnsi="Calibri"/>
      </w:rPr>
      <w:fldChar w:fldCharType="begin"/>
    </w:r>
    <w:r w:rsidRPr="00371D0B">
      <w:rPr>
        <w:rFonts w:ascii="Calibri" w:hAnsi="Calibri"/>
      </w:rPr>
      <w:instrText xml:space="preserve"> NUMPAGES </w:instrText>
    </w:r>
    <w:r w:rsidR="0060541B" w:rsidRPr="00371D0B">
      <w:rPr>
        <w:rFonts w:ascii="Calibri" w:hAnsi="Calibri"/>
      </w:rPr>
      <w:fldChar w:fldCharType="separate"/>
    </w:r>
    <w:r w:rsidR="00D50DC1">
      <w:rPr>
        <w:rFonts w:ascii="Calibri" w:hAnsi="Calibri"/>
        <w:noProof/>
      </w:rPr>
      <w:t>8</w:t>
    </w:r>
    <w:r w:rsidR="0060541B" w:rsidRPr="00371D0B">
      <w:rPr>
        <w:rFonts w:ascii="Calibri" w:hAnsi="Calibri"/>
      </w:rPr>
      <w:fldChar w:fldCharType="end"/>
    </w:r>
    <w:r w:rsidRPr="00371D0B">
      <w:rPr>
        <w:rFonts w:ascii="Calibri" w:hAnsi="Calibri"/>
      </w:rPr>
      <w:t xml:space="preserve">       č. smlouvy zhotovitele: </w:t>
    </w:r>
    <w:r w:rsidR="000C2210" w:rsidRPr="00371D0B">
      <w:rPr>
        <w:rFonts w:ascii="Calibri" w:hAnsi="Calibri"/>
      </w:rPr>
      <w:t>(</w:t>
    </w:r>
    <w:r w:rsidR="000C2210" w:rsidRPr="00371D0B">
      <w:rPr>
        <w:rFonts w:ascii="Calibri" w:hAnsi="Calibri"/>
        <w:highlight w:val="yellow"/>
      </w:rPr>
      <w:t>doplnit</w:t>
    </w:r>
    <w:r w:rsidR="000C2210" w:rsidRPr="00371D0B">
      <w:rPr>
        <w:rFonts w:ascii="Calibri" w:hAnsi="Calibri"/>
      </w:rPr>
      <w:t>)</w:t>
    </w:r>
  </w:p>
  <w:p w:rsidR="00EB5EA4" w:rsidRDefault="00E74979">
    <w:pPr>
      <w:pStyle w:val="Zpat"/>
      <w:widowControl/>
      <w:pBdr>
        <w:top w:val="single" w:sz="6" w:space="0" w:color="auto"/>
      </w:pBdr>
      <w:tabs>
        <w:tab w:val="clear" w:pos="4394"/>
        <w:tab w:val="center" w:pos="4536"/>
        <w:tab w:val="left" w:pos="8789"/>
        <w:tab w:val="right" w:pos="9356"/>
      </w:tabs>
      <w:rPr>
        <w:sz w:val="18"/>
      </w:rPr>
    </w:pPr>
    <w:r>
      <w:rPr>
        <w:sz w:val="18"/>
      </w:rPr>
      <w:tab/>
      <w:t xml:space="preserve">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A43" w:rsidRDefault="00D93A43">
      <w:r>
        <w:separator/>
      </w:r>
    </w:p>
  </w:footnote>
  <w:footnote w:type="continuationSeparator" w:id="0">
    <w:p w:rsidR="00D93A43" w:rsidRDefault="00D93A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237" w:rsidRPr="000C24FA" w:rsidRDefault="00FF6469" w:rsidP="0037531F">
    <w:pPr>
      <w:pStyle w:val="Zhlav"/>
      <w:pBdr>
        <w:bottom w:val="single" w:sz="6" w:space="7" w:color="auto"/>
      </w:pBdr>
      <w:tabs>
        <w:tab w:val="center" w:pos="4395"/>
        <w:tab w:val="left" w:pos="6521"/>
      </w:tabs>
      <w:spacing w:after="0"/>
      <w:ind w:right="-143"/>
      <w:rPr>
        <w:rStyle w:val="slostrnky"/>
        <w:rFonts w:ascii="Calibri" w:hAnsi="Calibri" w:cs="Arial"/>
        <w:i/>
        <w:sz w:val="24"/>
      </w:rPr>
    </w:pPr>
    <w:r w:rsidRPr="000C24FA">
      <w:rPr>
        <w:rStyle w:val="slostrnky"/>
        <w:rFonts w:ascii="Calibri" w:hAnsi="Calibri" w:cs="Arial"/>
        <w:i/>
        <w:sz w:val="24"/>
      </w:rPr>
      <w:t>O</w:t>
    </w:r>
    <w:r w:rsidR="00037237" w:rsidRPr="000C24FA">
      <w:rPr>
        <w:rStyle w:val="slostrnky"/>
        <w:rFonts w:ascii="Calibri" w:hAnsi="Calibri" w:cs="Arial"/>
        <w:i/>
        <w:sz w:val="24"/>
      </w:rPr>
      <w:t xml:space="preserve">bec </w:t>
    </w:r>
    <w:proofErr w:type="spellStart"/>
    <w:r w:rsidR="00037237" w:rsidRPr="000C24FA">
      <w:rPr>
        <w:rStyle w:val="slostrnky"/>
        <w:rFonts w:ascii="Calibri" w:hAnsi="Calibri" w:cs="Arial"/>
        <w:i/>
        <w:sz w:val="24"/>
      </w:rPr>
      <w:t>Měník</w:t>
    </w:r>
    <w:proofErr w:type="spellEnd"/>
  </w:p>
  <w:p w:rsidR="00EB5EA4" w:rsidRPr="000C24FA" w:rsidRDefault="00640EA7" w:rsidP="0037531F">
    <w:pPr>
      <w:pStyle w:val="Zhlav"/>
      <w:pBdr>
        <w:bottom w:val="single" w:sz="6" w:space="7" w:color="auto"/>
      </w:pBdr>
      <w:tabs>
        <w:tab w:val="center" w:pos="4395"/>
        <w:tab w:val="left" w:pos="6521"/>
      </w:tabs>
      <w:spacing w:after="0"/>
      <w:ind w:right="-143"/>
      <w:rPr>
        <w:rFonts w:ascii="Calibri" w:hAnsi="Calibri" w:cs="Arial"/>
        <w:i/>
        <w:sz w:val="24"/>
      </w:rPr>
    </w:pPr>
    <w:r w:rsidRPr="000C24FA">
      <w:rPr>
        <w:rStyle w:val="slostrnky"/>
        <w:rFonts w:ascii="Calibri" w:hAnsi="Calibri" w:cs="Arial"/>
        <w:i/>
        <w:sz w:val="24"/>
      </w:rPr>
      <w:t xml:space="preserve">Rekonstrukce </w:t>
    </w:r>
    <w:r w:rsidR="00037237" w:rsidRPr="000C24FA">
      <w:rPr>
        <w:rStyle w:val="slostrnky"/>
        <w:rFonts w:ascii="Calibri" w:hAnsi="Calibri" w:cs="Arial"/>
        <w:i/>
        <w:sz w:val="24"/>
      </w:rPr>
      <w:t>místních komunikací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EA4" w:rsidRDefault="001D4482">
    <w:pPr>
      <w:pStyle w:val="Zhlav"/>
      <w:pBdr>
        <w:bottom w:val="single" w:sz="6" w:space="14" w:color="auto"/>
      </w:pBdr>
      <w:tabs>
        <w:tab w:val="center" w:pos="4395"/>
        <w:tab w:val="left" w:pos="6521"/>
      </w:tabs>
      <w:ind w:right="-143"/>
      <w:jc w:val="left"/>
      <w:rPr>
        <w:rStyle w:val="slostrnky"/>
        <w:rFonts w:cs="Arial"/>
        <w:b/>
        <w:sz w:val="24"/>
      </w:rPr>
    </w:pPr>
    <w:r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3836035</wp:posOffset>
          </wp:positionH>
          <wp:positionV relativeFrom="paragraph">
            <wp:posOffset>190500</wp:posOffset>
          </wp:positionV>
          <wp:extent cx="2040255" cy="328930"/>
          <wp:effectExtent l="19050" t="0" r="0" b="0"/>
          <wp:wrapNone/>
          <wp:docPr id="4" name="obrázek 4" descr="Aqua_sty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qua_sty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255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18"/>
        <w:szCs w:val="18"/>
      </w:rPr>
      <w:drawing>
        <wp:inline distT="0" distB="0" distL="0" distR="0">
          <wp:extent cx="476250" cy="638175"/>
          <wp:effectExtent l="19050" t="0" r="0" b="0"/>
          <wp:docPr id="1" name="obrázek 1" descr="TO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T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74979">
      <w:rPr>
        <w:noProof/>
        <w:sz w:val="18"/>
        <w:szCs w:val="18"/>
      </w:rPr>
      <w:t xml:space="preserve">                                        </w:t>
    </w:r>
    <w:r w:rsidR="00E74979">
      <w:rPr>
        <w:rStyle w:val="slostrnky"/>
        <w:rFonts w:cs="Arial"/>
        <w:i/>
        <w:sz w:val="24"/>
      </w:rPr>
      <w:t xml:space="preserve">Náhrada pohonů v </w:t>
    </w:r>
    <w:proofErr w:type="gramStart"/>
    <w:r w:rsidR="00E74979">
      <w:rPr>
        <w:rStyle w:val="slostrnky"/>
        <w:rFonts w:cs="Arial"/>
        <w:i/>
        <w:sz w:val="24"/>
      </w:rPr>
      <w:t>TOT</w:t>
    </w:r>
    <w:proofErr w:type="gramEnd"/>
  </w:p>
  <w:p w:rsidR="00EB5EA4" w:rsidRDefault="00EB5EA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1odr-a"/>
      <w:lvlText w:val="*"/>
      <w:lvlJc w:val="left"/>
      <w:rPr>
        <w:rFonts w:cs="Times New Roman"/>
      </w:rPr>
    </w:lvl>
  </w:abstractNum>
  <w:abstractNum w:abstractNumId="1">
    <w:nsid w:val="005B3F4B"/>
    <w:multiLevelType w:val="multilevel"/>
    <w:tmpl w:val="0B2E576E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decimal"/>
      <w:isLgl/>
      <w:lvlText w:val="%1.%2.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72" w:hanging="1800"/>
      </w:pPr>
      <w:rPr>
        <w:rFonts w:hint="default"/>
      </w:rPr>
    </w:lvl>
  </w:abstractNum>
  <w:abstractNum w:abstractNumId="2">
    <w:nsid w:val="035F0C2B"/>
    <w:multiLevelType w:val="hybridMultilevel"/>
    <w:tmpl w:val="FDD44EC0"/>
    <w:lvl w:ilvl="0" w:tplc="ACDAA6A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F6A6D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0BC55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C8222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BE4F1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95659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08AD2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DE0D5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B6027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86D676E"/>
    <w:multiLevelType w:val="hybridMultilevel"/>
    <w:tmpl w:val="71A09BA8"/>
    <w:lvl w:ilvl="0" w:tplc="B7548AA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11559A"/>
    <w:multiLevelType w:val="hybridMultilevel"/>
    <w:tmpl w:val="EC680404"/>
    <w:lvl w:ilvl="0" w:tplc="62D2B2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A5FB7"/>
    <w:multiLevelType w:val="hybridMultilevel"/>
    <w:tmpl w:val="68A4BD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775ADE"/>
    <w:multiLevelType w:val="multilevel"/>
    <w:tmpl w:val="880CC1D8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7">
    <w:nsid w:val="18164665"/>
    <w:multiLevelType w:val="hybridMultilevel"/>
    <w:tmpl w:val="B4886F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6562"/>
    <w:multiLevelType w:val="multilevel"/>
    <w:tmpl w:val="1E02835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Aharoni" w:hint="default"/>
        <w:sz w:val="22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 w:hint="default"/>
      </w:rPr>
    </w:lvl>
  </w:abstractNum>
  <w:abstractNum w:abstractNumId="9">
    <w:nsid w:val="2405037B"/>
    <w:multiLevelType w:val="multilevel"/>
    <w:tmpl w:val="37089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  <w:color w:val="auto"/>
        <w:sz w:val="22"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0">
    <w:nsid w:val="24A34A57"/>
    <w:multiLevelType w:val="multilevel"/>
    <w:tmpl w:val="880CC1D8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>
    <w:nsid w:val="251140C6"/>
    <w:multiLevelType w:val="hybridMultilevel"/>
    <w:tmpl w:val="5484C7CC"/>
    <w:lvl w:ilvl="0" w:tplc="FFFFFFFF">
      <w:start w:val="1"/>
      <w:numFmt w:val="bullet"/>
      <w:pStyle w:val="Nadpi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pStyle w:val="Nadpis2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B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55F7099"/>
    <w:multiLevelType w:val="hybridMultilevel"/>
    <w:tmpl w:val="2F08BFA2"/>
    <w:lvl w:ilvl="0" w:tplc="46548B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E7B88"/>
    <w:multiLevelType w:val="hybridMultilevel"/>
    <w:tmpl w:val="F5E87560"/>
    <w:lvl w:ilvl="0" w:tplc="577CAE1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9E70424"/>
    <w:multiLevelType w:val="hybridMultilevel"/>
    <w:tmpl w:val="B4AE0D50"/>
    <w:lvl w:ilvl="0" w:tplc="E794AC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rFonts w:cs="Times New Roman"/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>
    <w:nsid w:val="4D12718E"/>
    <w:multiLevelType w:val="hybridMultilevel"/>
    <w:tmpl w:val="CFC06FCA"/>
    <w:lvl w:ilvl="0" w:tplc="FFFFFFFF">
      <w:start w:val="1"/>
      <w:numFmt w:val="bullet"/>
      <w:pStyle w:val="oodsazeny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514D33"/>
    <w:multiLevelType w:val="multilevel"/>
    <w:tmpl w:val="95543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  <w:color w:val="auto"/>
        <w:sz w:val="22"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8">
    <w:nsid w:val="50687961"/>
    <w:multiLevelType w:val="hybridMultilevel"/>
    <w:tmpl w:val="2D14D446"/>
    <w:lvl w:ilvl="0" w:tplc="F784333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color w:val="auto"/>
      </w:rPr>
    </w:lvl>
    <w:lvl w:ilvl="1" w:tplc="C0C013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E9F4AF3"/>
    <w:multiLevelType w:val="hybridMultilevel"/>
    <w:tmpl w:val="3E0238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9778E2"/>
    <w:multiLevelType w:val="hybridMultilevel"/>
    <w:tmpl w:val="B106AF14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2CB3197"/>
    <w:multiLevelType w:val="hybridMultilevel"/>
    <w:tmpl w:val="31A02100"/>
    <w:lvl w:ilvl="0" w:tplc="65BA14A6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  <w:rPr>
        <w:rFonts w:ascii="Calibri" w:hAnsi="Calibri" w:cs="Times New Roman"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83E3021"/>
    <w:multiLevelType w:val="singleLevel"/>
    <w:tmpl w:val="34E454F0"/>
    <w:lvl w:ilvl="0">
      <w:start w:val="1"/>
      <w:numFmt w:val="bullet"/>
      <w:pStyle w:val="Bod"/>
      <w:lvlText w:val=""/>
      <w:lvlJc w:val="left"/>
      <w:pPr>
        <w:tabs>
          <w:tab w:val="num" w:pos="0"/>
        </w:tabs>
        <w:ind w:left="567" w:hanging="283"/>
      </w:pPr>
      <w:rPr>
        <w:rFonts w:ascii="Symbol" w:hAnsi="Symbol" w:hint="default"/>
      </w:rPr>
    </w:lvl>
  </w:abstractNum>
  <w:abstractNum w:abstractNumId="23">
    <w:nsid w:val="7A2F31EE"/>
    <w:multiLevelType w:val="hybridMultilevel"/>
    <w:tmpl w:val="29F022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561816"/>
    <w:multiLevelType w:val="hybridMultilevel"/>
    <w:tmpl w:val="13DA0908"/>
    <w:lvl w:ilvl="0" w:tplc="D5FA6392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ascii="Calibri" w:hAnsi="Calibri" w:cs="Aharoni" w:hint="default"/>
        <w:sz w:val="22"/>
      </w:rPr>
    </w:lvl>
    <w:lvl w:ilvl="1" w:tplc="ECA4058A">
      <w:numFmt w:val="lowerLetter"/>
      <w:lvlText w:val="%2."/>
      <w:lvlJc w:val="left"/>
      <w:pPr>
        <w:tabs>
          <w:tab w:val="num" w:pos="2357"/>
        </w:tabs>
        <w:ind w:left="2357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  <w:rPr>
        <w:rFonts w:cs="Times New Roman"/>
      </w:rPr>
    </w:lvl>
  </w:abstractNum>
  <w:abstractNum w:abstractNumId="25">
    <w:nsid w:val="7AED189B"/>
    <w:multiLevelType w:val="hybridMultilevel"/>
    <w:tmpl w:val="843A4272"/>
    <w:lvl w:ilvl="0" w:tplc="ED044C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6"/>
  </w:num>
  <w:num w:numId="4">
    <w:abstractNumId w:val="15"/>
  </w:num>
  <w:num w:numId="5">
    <w:abstractNumId w:val="18"/>
  </w:num>
  <w:num w:numId="6">
    <w:abstractNumId w:val="3"/>
  </w:num>
  <w:num w:numId="7">
    <w:abstractNumId w:val="13"/>
  </w:num>
  <w:num w:numId="8">
    <w:abstractNumId w:val="6"/>
  </w:num>
  <w:num w:numId="9">
    <w:abstractNumId w:val="2"/>
  </w:num>
  <w:num w:numId="10">
    <w:abstractNumId w:val="24"/>
  </w:num>
  <w:num w:numId="11">
    <w:abstractNumId w:val="21"/>
  </w:num>
  <w:num w:numId="12">
    <w:abstractNumId w:val="9"/>
  </w:num>
  <w:num w:numId="13">
    <w:abstractNumId w:val="8"/>
  </w:num>
  <w:num w:numId="14">
    <w:abstractNumId w:val="10"/>
  </w:num>
  <w:num w:numId="15">
    <w:abstractNumId w:val="0"/>
    <w:lvlOverride w:ilvl="0">
      <w:lvl w:ilvl="0">
        <w:start w:val="1"/>
        <w:numFmt w:val="bullet"/>
        <w:pStyle w:val="1odr-a"/>
        <w:lvlText w:val=""/>
        <w:lvlJc w:val="left"/>
        <w:pPr>
          <w:tabs>
            <w:tab w:val="num" w:pos="1"/>
          </w:tabs>
          <w:ind w:left="992" w:hanging="283"/>
        </w:pPr>
        <w:rPr>
          <w:rFonts w:ascii="Symbol" w:hAnsi="Symbol" w:hint="default"/>
        </w:rPr>
      </w:lvl>
    </w:lvlOverride>
  </w:num>
  <w:num w:numId="16">
    <w:abstractNumId w:val="12"/>
  </w:num>
  <w:num w:numId="17">
    <w:abstractNumId w:val="1"/>
  </w:num>
  <w:num w:numId="18">
    <w:abstractNumId w:val="19"/>
  </w:num>
  <w:num w:numId="19">
    <w:abstractNumId w:val="7"/>
  </w:num>
  <w:num w:numId="20">
    <w:abstractNumId w:val="17"/>
  </w:num>
  <w:num w:numId="21">
    <w:abstractNumId w:val="23"/>
  </w:num>
  <w:num w:numId="22">
    <w:abstractNumId w:val="25"/>
  </w:num>
  <w:num w:numId="23">
    <w:abstractNumId w:val="20"/>
  </w:num>
  <w:num w:numId="24">
    <w:abstractNumId w:val="5"/>
  </w:num>
  <w:num w:numId="25">
    <w:abstractNumId w:val="14"/>
  </w:num>
  <w:num w:numId="26">
    <w:abstractNumId w:val="4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B5EA4"/>
    <w:rsid w:val="00037237"/>
    <w:rsid w:val="0005654C"/>
    <w:rsid w:val="000919D9"/>
    <w:rsid w:val="000B6E76"/>
    <w:rsid w:val="000C2210"/>
    <w:rsid w:val="000C24FA"/>
    <w:rsid w:val="000D2DD5"/>
    <w:rsid w:val="000F6B3A"/>
    <w:rsid w:val="001177A4"/>
    <w:rsid w:val="001D092A"/>
    <w:rsid w:val="001D4482"/>
    <w:rsid w:val="001D622A"/>
    <w:rsid w:val="00213F0A"/>
    <w:rsid w:val="002B0A7B"/>
    <w:rsid w:val="002B239B"/>
    <w:rsid w:val="002D259F"/>
    <w:rsid w:val="002E753B"/>
    <w:rsid w:val="002F0475"/>
    <w:rsid w:val="002F155F"/>
    <w:rsid w:val="0032050E"/>
    <w:rsid w:val="0032718D"/>
    <w:rsid w:val="003301E4"/>
    <w:rsid w:val="00341A2A"/>
    <w:rsid w:val="00366537"/>
    <w:rsid w:val="00371D0B"/>
    <w:rsid w:val="0037531F"/>
    <w:rsid w:val="003916C3"/>
    <w:rsid w:val="003C5FE4"/>
    <w:rsid w:val="003D0C4F"/>
    <w:rsid w:val="003E7377"/>
    <w:rsid w:val="003F6928"/>
    <w:rsid w:val="003F6D4B"/>
    <w:rsid w:val="00423CAE"/>
    <w:rsid w:val="0044017A"/>
    <w:rsid w:val="004A0CF6"/>
    <w:rsid w:val="004D77DF"/>
    <w:rsid w:val="004E012B"/>
    <w:rsid w:val="00517ED7"/>
    <w:rsid w:val="005219ED"/>
    <w:rsid w:val="00525AF3"/>
    <w:rsid w:val="00545827"/>
    <w:rsid w:val="0060541B"/>
    <w:rsid w:val="00606265"/>
    <w:rsid w:val="006224AC"/>
    <w:rsid w:val="00627051"/>
    <w:rsid w:val="00640EA7"/>
    <w:rsid w:val="00696A16"/>
    <w:rsid w:val="006D2451"/>
    <w:rsid w:val="00732478"/>
    <w:rsid w:val="00765353"/>
    <w:rsid w:val="00773AC4"/>
    <w:rsid w:val="007E5A0F"/>
    <w:rsid w:val="007F3C31"/>
    <w:rsid w:val="0085090E"/>
    <w:rsid w:val="00867FBA"/>
    <w:rsid w:val="008D1CCC"/>
    <w:rsid w:val="008E1D04"/>
    <w:rsid w:val="008E632B"/>
    <w:rsid w:val="008F0A5D"/>
    <w:rsid w:val="00934808"/>
    <w:rsid w:val="00934F7C"/>
    <w:rsid w:val="0094258D"/>
    <w:rsid w:val="00953AD3"/>
    <w:rsid w:val="0096642B"/>
    <w:rsid w:val="00967ADB"/>
    <w:rsid w:val="0097711E"/>
    <w:rsid w:val="00986E76"/>
    <w:rsid w:val="009948C5"/>
    <w:rsid w:val="009C36D7"/>
    <w:rsid w:val="009D14B7"/>
    <w:rsid w:val="00A01A0F"/>
    <w:rsid w:val="00A20BB9"/>
    <w:rsid w:val="00AA67BB"/>
    <w:rsid w:val="00B0553E"/>
    <w:rsid w:val="00B23DE5"/>
    <w:rsid w:val="00B26161"/>
    <w:rsid w:val="00B53EC8"/>
    <w:rsid w:val="00BA6115"/>
    <w:rsid w:val="00BB6868"/>
    <w:rsid w:val="00C04EE1"/>
    <w:rsid w:val="00C16FC9"/>
    <w:rsid w:val="00C248C7"/>
    <w:rsid w:val="00C31F20"/>
    <w:rsid w:val="00C448AE"/>
    <w:rsid w:val="00CD6535"/>
    <w:rsid w:val="00D14017"/>
    <w:rsid w:val="00D447EF"/>
    <w:rsid w:val="00D50DC1"/>
    <w:rsid w:val="00D554C5"/>
    <w:rsid w:val="00D93A43"/>
    <w:rsid w:val="00E0317C"/>
    <w:rsid w:val="00E74979"/>
    <w:rsid w:val="00EB5EA4"/>
    <w:rsid w:val="00ED03DB"/>
    <w:rsid w:val="00ED4EDA"/>
    <w:rsid w:val="00F43AD6"/>
    <w:rsid w:val="00F803CB"/>
    <w:rsid w:val="00FE7773"/>
    <w:rsid w:val="00FF6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B53EC8"/>
    <w:pPr>
      <w:widowControl w:val="0"/>
      <w:spacing w:after="120"/>
    </w:pPr>
    <w:rPr>
      <w:rFonts w:ascii="Arial" w:hAnsi="Arial"/>
      <w:sz w:val="22"/>
    </w:rPr>
  </w:style>
  <w:style w:type="paragraph" w:styleId="Nadpis1">
    <w:name w:val="heading 1"/>
    <w:basedOn w:val="Normln"/>
    <w:next w:val="Nadpis2"/>
    <w:link w:val="Nadpis1Char"/>
    <w:uiPriority w:val="99"/>
    <w:qFormat/>
    <w:rsid w:val="00B53EC8"/>
    <w:pPr>
      <w:keepNext/>
      <w:numPr>
        <w:numId w:val="1"/>
      </w:numPr>
      <w:spacing w:before="360" w:after="240"/>
      <w:outlineLvl w:val="0"/>
    </w:pPr>
    <w:rPr>
      <w:b/>
      <w:caps/>
      <w:kern w:val="28"/>
      <w:sz w:val="26"/>
      <w:szCs w:val="26"/>
    </w:rPr>
  </w:style>
  <w:style w:type="paragraph" w:styleId="Nadpis2">
    <w:name w:val="heading 2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basedOn w:val="Nadpis1"/>
    <w:link w:val="Nadpis2Char"/>
    <w:uiPriority w:val="99"/>
    <w:qFormat/>
    <w:rsid w:val="00B53EC8"/>
    <w:pPr>
      <w:keepNext w:val="0"/>
      <w:numPr>
        <w:ilvl w:val="1"/>
      </w:numPr>
      <w:spacing w:before="0" w:after="120"/>
      <w:ind w:hanging="283"/>
      <w:outlineLvl w:val="1"/>
    </w:pPr>
    <w:rPr>
      <w:b w:val="0"/>
      <w:caps w:val="0"/>
      <w:kern w:val="0"/>
      <w:sz w:val="20"/>
      <w:szCs w:val="20"/>
    </w:rPr>
  </w:style>
  <w:style w:type="paragraph" w:styleId="Nadpis3">
    <w:name w:val="heading 3"/>
    <w:basedOn w:val="Normln"/>
    <w:link w:val="Nadpis3Char1"/>
    <w:uiPriority w:val="99"/>
    <w:qFormat/>
    <w:rsid w:val="00B53EC8"/>
    <w:pPr>
      <w:tabs>
        <w:tab w:val="num" w:pos="1800"/>
      </w:tabs>
      <w:ind w:left="1800" w:hanging="360"/>
      <w:outlineLvl w:val="2"/>
    </w:pPr>
    <w:rPr>
      <w:szCs w:val="22"/>
    </w:rPr>
  </w:style>
  <w:style w:type="paragraph" w:styleId="Nadpis4">
    <w:name w:val="heading 4"/>
    <w:aliases w:val="Char"/>
    <w:basedOn w:val="Normln"/>
    <w:link w:val="Nadpis4Char1"/>
    <w:uiPriority w:val="99"/>
    <w:qFormat/>
    <w:rsid w:val="00B53EC8"/>
    <w:pPr>
      <w:shd w:val="clear" w:color="000000" w:fill="FFFFFF"/>
      <w:tabs>
        <w:tab w:val="num" w:pos="2520"/>
        <w:tab w:val="left" w:leader="dot" w:pos="7371"/>
      </w:tabs>
      <w:ind w:left="2520" w:hanging="360"/>
      <w:outlineLvl w:val="3"/>
    </w:pPr>
    <w:rPr>
      <w:szCs w:val="22"/>
    </w:rPr>
  </w:style>
  <w:style w:type="paragraph" w:styleId="Nadpis5">
    <w:name w:val="heading 5"/>
    <w:basedOn w:val="Normln"/>
    <w:link w:val="Nadpis5Char"/>
    <w:uiPriority w:val="99"/>
    <w:qFormat/>
    <w:rsid w:val="00B53EC8"/>
    <w:pPr>
      <w:widowControl/>
      <w:tabs>
        <w:tab w:val="num" w:pos="1985"/>
      </w:tabs>
      <w:ind w:left="1985" w:hanging="567"/>
      <w:outlineLvl w:val="4"/>
    </w:pPr>
    <w:rPr>
      <w:kern w:val="28"/>
    </w:rPr>
  </w:style>
  <w:style w:type="paragraph" w:styleId="Nadpis6">
    <w:name w:val="heading 6"/>
    <w:basedOn w:val="Normln"/>
    <w:next w:val="Normln"/>
    <w:link w:val="Nadpis6Char"/>
    <w:uiPriority w:val="99"/>
    <w:qFormat/>
    <w:rsid w:val="00B53EC8"/>
    <w:pPr>
      <w:keepNext/>
      <w:widowControl/>
      <w:tabs>
        <w:tab w:val="num" w:pos="2212"/>
        <w:tab w:val="left" w:pos="3260"/>
      </w:tabs>
      <w:ind w:left="2212" w:hanging="340"/>
      <w:outlineLvl w:val="5"/>
    </w:pPr>
    <w:rPr>
      <w:szCs w:val="22"/>
    </w:rPr>
  </w:style>
  <w:style w:type="paragraph" w:styleId="Nadpis7">
    <w:name w:val="heading 7"/>
    <w:aliases w:val="T7"/>
    <w:basedOn w:val="Normln"/>
    <w:next w:val="Normln"/>
    <w:link w:val="Nadpis7Char"/>
    <w:uiPriority w:val="99"/>
    <w:qFormat/>
    <w:rsid w:val="00B53EC8"/>
    <w:pPr>
      <w:keepNext/>
      <w:widowControl/>
      <w:tabs>
        <w:tab w:val="num" w:pos="1050"/>
      </w:tabs>
      <w:ind w:left="1050" w:hanging="340"/>
      <w:outlineLvl w:val="6"/>
    </w:pPr>
    <w:rPr>
      <w:szCs w:val="22"/>
    </w:rPr>
  </w:style>
  <w:style w:type="paragraph" w:styleId="Nadpis8">
    <w:name w:val="heading 8"/>
    <w:aliases w:val="T8"/>
    <w:basedOn w:val="Normln"/>
    <w:next w:val="Normln"/>
    <w:link w:val="Nadpis8Char"/>
    <w:uiPriority w:val="99"/>
    <w:qFormat/>
    <w:rsid w:val="00B53EC8"/>
    <w:pPr>
      <w:keepNext/>
      <w:widowControl/>
      <w:tabs>
        <w:tab w:val="num" w:pos="2977"/>
      </w:tabs>
      <w:spacing w:before="120" w:line="225" w:lineRule="exact"/>
      <w:ind w:left="2977"/>
      <w:outlineLvl w:val="7"/>
    </w:pPr>
    <w:rPr>
      <w:b/>
    </w:rPr>
  </w:style>
  <w:style w:type="paragraph" w:styleId="Nadpis9">
    <w:name w:val="heading 9"/>
    <w:aliases w:val="T9"/>
    <w:basedOn w:val="Normln"/>
    <w:next w:val="Normln"/>
    <w:link w:val="Nadpis9Char"/>
    <w:uiPriority w:val="99"/>
    <w:qFormat/>
    <w:rsid w:val="00B53EC8"/>
    <w:pPr>
      <w:widowControl/>
      <w:tabs>
        <w:tab w:val="num" w:pos="2977"/>
      </w:tabs>
      <w:spacing w:before="240" w:after="60"/>
      <w:ind w:left="2977"/>
      <w:outlineLvl w:val="8"/>
    </w:pPr>
    <w:rPr>
      <w:rFonts w:ascii="Arial (WE)" w:hAnsi="Arial (WE)"/>
      <w:i/>
      <w:kern w:val="28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53EC8"/>
    <w:rPr>
      <w:rFonts w:ascii="Arial" w:hAnsi="Arial"/>
      <w:b/>
      <w:caps/>
      <w:kern w:val="28"/>
      <w:sz w:val="26"/>
      <w:szCs w:val="26"/>
    </w:rPr>
  </w:style>
  <w:style w:type="character" w:customStyle="1" w:styleId="Heading2Char">
    <w:name w:val="Heading 2 Char"/>
    <w:aliases w:val="h2 Char,hlavicka Char,F2 Char,F21 Char,ASAPHeading 2 Char,Nadpis 2T Char,PA Major Section Char,2 Char,sub-sect Char,21 Char,sub-sect1 Char,22 Char,sub-sect2 Char,211 Char,sub-sect11 Char,Podkapitola1 Char,Nadpis kapitoly Char,V_Head2 Char"/>
    <w:uiPriority w:val="9"/>
    <w:semiHidden/>
    <w:rsid w:val="00B53EC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1">
    <w:name w:val="Nadpis 3 Char1"/>
    <w:link w:val="Nadpis3"/>
    <w:uiPriority w:val="99"/>
    <w:locked/>
    <w:rsid w:val="00B53EC8"/>
    <w:rPr>
      <w:rFonts w:ascii="Arial" w:hAnsi="Arial"/>
      <w:sz w:val="22"/>
      <w:szCs w:val="22"/>
    </w:rPr>
  </w:style>
  <w:style w:type="character" w:customStyle="1" w:styleId="Nadpis4Char1">
    <w:name w:val="Nadpis 4 Char1"/>
    <w:aliases w:val="Char Char"/>
    <w:link w:val="Nadpis4"/>
    <w:uiPriority w:val="99"/>
    <w:locked/>
    <w:rsid w:val="00B53EC8"/>
    <w:rPr>
      <w:rFonts w:ascii="Arial" w:hAnsi="Arial"/>
      <w:sz w:val="22"/>
      <w:szCs w:val="22"/>
      <w:shd w:val="clear" w:color="000000" w:fill="FFFFFF"/>
    </w:rPr>
  </w:style>
  <w:style w:type="character" w:customStyle="1" w:styleId="Nadpis5Char">
    <w:name w:val="Nadpis 5 Char"/>
    <w:link w:val="Nadpis5"/>
    <w:uiPriority w:val="99"/>
    <w:locked/>
    <w:rsid w:val="00B53EC8"/>
    <w:rPr>
      <w:rFonts w:ascii="Arial" w:hAnsi="Arial"/>
      <w:kern w:val="28"/>
      <w:sz w:val="22"/>
    </w:rPr>
  </w:style>
  <w:style w:type="character" w:customStyle="1" w:styleId="Nadpis6Char">
    <w:name w:val="Nadpis 6 Char"/>
    <w:link w:val="Nadpis6"/>
    <w:uiPriority w:val="99"/>
    <w:locked/>
    <w:rsid w:val="00B53EC8"/>
    <w:rPr>
      <w:rFonts w:ascii="Arial" w:hAnsi="Arial"/>
      <w:sz w:val="22"/>
      <w:szCs w:val="22"/>
    </w:rPr>
  </w:style>
  <w:style w:type="character" w:customStyle="1" w:styleId="Nadpis7Char">
    <w:name w:val="Nadpis 7 Char"/>
    <w:aliases w:val="T7 Char"/>
    <w:link w:val="Nadpis7"/>
    <w:uiPriority w:val="99"/>
    <w:locked/>
    <w:rsid w:val="00B53EC8"/>
    <w:rPr>
      <w:rFonts w:ascii="Arial" w:hAnsi="Arial"/>
      <w:sz w:val="22"/>
      <w:szCs w:val="22"/>
    </w:rPr>
  </w:style>
  <w:style w:type="character" w:customStyle="1" w:styleId="Nadpis8Char">
    <w:name w:val="Nadpis 8 Char"/>
    <w:aliases w:val="T8 Char"/>
    <w:link w:val="Nadpis8"/>
    <w:uiPriority w:val="99"/>
    <w:locked/>
    <w:rsid w:val="00B53EC8"/>
    <w:rPr>
      <w:rFonts w:ascii="Arial" w:hAnsi="Arial"/>
      <w:b/>
      <w:sz w:val="22"/>
    </w:rPr>
  </w:style>
  <w:style w:type="character" w:customStyle="1" w:styleId="Nadpis9Char">
    <w:name w:val="Nadpis 9 Char"/>
    <w:aliases w:val="T9 Char"/>
    <w:link w:val="Nadpis9"/>
    <w:uiPriority w:val="99"/>
    <w:locked/>
    <w:rsid w:val="00B53EC8"/>
    <w:rPr>
      <w:rFonts w:ascii="Arial (WE)" w:hAnsi="Arial (WE)"/>
      <w:i/>
      <w:kern w:val="28"/>
      <w:sz w:val="18"/>
    </w:rPr>
  </w:style>
  <w:style w:type="character" w:customStyle="1" w:styleId="Heading2Char3">
    <w:name w:val="Heading 2 Char3"/>
    <w:aliases w:val="h2 Char3,hlavicka Char3,F2 Char3,F21 Char3,ASAPHeading 2 Char3,Nadpis 2T Char3,PA Major Section Char3,2 Char3,sub-sect Char3,21 Char3,sub-sect1 Char3,22 Char3,sub-sect2 Char3,211 Char3,sub-sect11 Char3,Podkapitola1 Char3,V_Head2 Cha"/>
    <w:uiPriority w:val="99"/>
    <w:semiHidden/>
    <w:locked/>
    <w:rsid w:val="00B53EC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2Char2">
    <w:name w:val="Heading 2 Char2"/>
    <w:aliases w:val="h2 Char2,hlavicka Char2,F2 Char2,F21 Char2,ASAPHeading 2 Char2,Nadpis 2T Char2,PA Major Section Char2,2 Char2,sub-sect Char2,21 Char2,sub-sect1 Char2,22 Char2,sub-sect2 Char2,211 Char2,sub-sect11 Char2,Podkapitola1 Char2,V_Head2 Cha1"/>
    <w:uiPriority w:val="99"/>
    <w:semiHidden/>
    <w:locked/>
    <w:rsid w:val="00B53EC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2Char">
    <w:name w:val="Nadpis 2 Char"/>
    <w:aliases w:val="h2 Char1,hlavicka Char1,F2 Char1,F21 Char1,ASAPHeading 2 Char1,Nadpis 2T Char1,PA Major Section Char1,2 Char1,sub-sect Char1,21 Char1,sub-sect1 Char1,22 Char1,sub-sect2 Char1,211 Char1,sub-sect11 Char1,Podkapitola1 Char1,V_Head2 Char1"/>
    <w:link w:val="Nadpis2"/>
    <w:uiPriority w:val="99"/>
    <w:locked/>
    <w:rsid w:val="00B53EC8"/>
    <w:rPr>
      <w:rFonts w:ascii="Arial" w:hAnsi="Arial"/>
    </w:rPr>
  </w:style>
  <w:style w:type="character" w:styleId="slostrnky">
    <w:name w:val="page number"/>
    <w:uiPriority w:val="99"/>
    <w:rsid w:val="00B53EC8"/>
    <w:rPr>
      <w:rFonts w:ascii="Arial" w:hAnsi="Arial" w:cs="Times New Roman"/>
      <w:sz w:val="20"/>
    </w:rPr>
  </w:style>
  <w:style w:type="paragraph" w:styleId="slovanseznam3">
    <w:name w:val="List Number 3"/>
    <w:basedOn w:val="Normln"/>
    <w:uiPriority w:val="99"/>
    <w:rsid w:val="00B53EC8"/>
    <w:pPr>
      <w:ind w:left="849" w:hanging="283"/>
    </w:pPr>
  </w:style>
  <w:style w:type="paragraph" w:customStyle="1" w:styleId="Normln15">
    <w:name w:val="Normální 1.5"/>
    <w:basedOn w:val="Normln"/>
    <w:uiPriority w:val="99"/>
    <w:rsid w:val="00B53EC8"/>
    <w:pPr>
      <w:ind w:left="851"/>
    </w:pPr>
  </w:style>
  <w:style w:type="paragraph" w:styleId="Seznamsodrkami">
    <w:name w:val="List Bullet"/>
    <w:basedOn w:val="Normln"/>
    <w:uiPriority w:val="99"/>
    <w:rsid w:val="00B53EC8"/>
    <w:pPr>
      <w:tabs>
        <w:tab w:val="left" w:pos="1778"/>
      </w:tabs>
      <w:ind w:left="1701" w:hanging="283"/>
    </w:pPr>
  </w:style>
  <w:style w:type="paragraph" w:customStyle="1" w:styleId="Normlnodst">
    <w:name w:val="Normální odst"/>
    <w:basedOn w:val="Normln"/>
    <w:uiPriority w:val="99"/>
    <w:rsid w:val="00B53EC8"/>
  </w:style>
  <w:style w:type="paragraph" w:customStyle="1" w:styleId="Normln15odst">
    <w:name w:val="Normální1.5 odst"/>
    <w:basedOn w:val="Normln15"/>
    <w:uiPriority w:val="99"/>
    <w:rsid w:val="00B53EC8"/>
  </w:style>
  <w:style w:type="paragraph" w:styleId="Obsah1">
    <w:name w:val="toc 1"/>
    <w:basedOn w:val="Normln"/>
    <w:next w:val="Normln"/>
    <w:uiPriority w:val="99"/>
    <w:rsid w:val="00B53EC8"/>
    <w:pPr>
      <w:tabs>
        <w:tab w:val="right" w:leader="dot" w:pos="9354"/>
      </w:tabs>
      <w:spacing w:before="120"/>
      <w:ind w:left="709" w:hanging="709"/>
    </w:pPr>
    <w:rPr>
      <w:caps/>
    </w:rPr>
  </w:style>
  <w:style w:type="paragraph" w:styleId="Obsah2">
    <w:name w:val="toc 2"/>
    <w:basedOn w:val="Obsah1"/>
    <w:next w:val="Normln"/>
    <w:uiPriority w:val="99"/>
    <w:semiHidden/>
    <w:rsid w:val="00B53EC8"/>
    <w:pPr>
      <w:spacing w:before="240"/>
    </w:pPr>
    <w:rPr>
      <w:rFonts w:ascii="Times New Roman" w:hAnsi="Times New Roman"/>
      <w:caps w:val="0"/>
      <w:sz w:val="20"/>
    </w:rPr>
  </w:style>
  <w:style w:type="paragraph" w:styleId="Obsah3">
    <w:name w:val="toc 3"/>
    <w:basedOn w:val="Obsah2"/>
    <w:next w:val="Normln"/>
    <w:uiPriority w:val="99"/>
    <w:semiHidden/>
    <w:rsid w:val="00B53EC8"/>
    <w:pPr>
      <w:spacing w:before="0"/>
      <w:ind w:left="240"/>
    </w:pPr>
    <w:rPr>
      <w:b/>
    </w:rPr>
  </w:style>
  <w:style w:type="paragraph" w:customStyle="1" w:styleId="Odst15">
    <w:name w:val="Odst.1.5"/>
    <w:basedOn w:val="Normln"/>
    <w:uiPriority w:val="99"/>
    <w:rsid w:val="00B53EC8"/>
    <w:pPr>
      <w:tabs>
        <w:tab w:val="left" w:pos="1701"/>
        <w:tab w:val="left" w:pos="2268"/>
        <w:tab w:val="left" w:pos="2835"/>
      </w:tabs>
      <w:ind w:left="851" w:hanging="851"/>
    </w:pPr>
  </w:style>
  <w:style w:type="paragraph" w:customStyle="1" w:styleId="Odst15-odstup">
    <w:name w:val="Odst.1.5 - odstup"/>
    <w:basedOn w:val="Odst15"/>
    <w:uiPriority w:val="99"/>
    <w:rsid w:val="00B53EC8"/>
  </w:style>
  <w:style w:type="paragraph" w:styleId="Pokraovnseznamu">
    <w:name w:val="List Continue"/>
    <w:basedOn w:val="Normln"/>
    <w:uiPriority w:val="99"/>
    <w:rsid w:val="00B53EC8"/>
    <w:pPr>
      <w:ind w:left="851"/>
    </w:pPr>
  </w:style>
  <w:style w:type="paragraph" w:styleId="Pokraovnseznamu2">
    <w:name w:val="List Continue 2"/>
    <w:basedOn w:val="Normln"/>
    <w:uiPriority w:val="99"/>
    <w:rsid w:val="00B53EC8"/>
    <w:pPr>
      <w:ind w:left="851"/>
    </w:pPr>
  </w:style>
  <w:style w:type="paragraph" w:customStyle="1" w:styleId="Poznmka">
    <w:name w:val="Poznámka"/>
    <w:basedOn w:val="Normln"/>
    <w:uiPriority w:val="99"/>
    <w:rsid w:val="00B53EC8"/>
    <w:rPr>
      <w:sz w:val="20"/>
    </w:rPr>
  </w:style>
  <w:style w:type="paragraph" w:styleId="Seznam">
    <w:name w:val="List"/>
    <w:basedOn w:val="Normln"/>
    <w:uiPriority w:val="99"/>
    <w:rsid w:val="00B53EC8"/>
    <w:pPr>
      <w:ind w:left="851" w:hanging="851"/>
    </w:pPr>
  </w:style>
  <w:style w:type="paragraph" w:styleId="Seznam2">
    <w:name w:val="List 2"/>
    <w:basedOn w:val="Normln"/>
    <w:uiPriority w:val="99"/>
    <w:rsid w:val="00B53EC8"/>
    <w:pPr>
      <w:ind w:left="1135" w:hanging="284"/>
    </w:pPr>
  </w:style>
  <w:style w:type="paragraph" w:styleId="Seznam3">
    <w:name w:val="List 3"/>
    <w:basedOn w:val="Normln"/>
    <w:uiPriority w:val="99"/>
    <w:rsid w:val="00B53EC8"/>
    <w:pPr>
      <w:ind w:left="849" w:hanging="283"/>
    </w:pPr>
  </w:style>
  <w:style w:type="paragraph" w:styleId="Textkomente">
    <w:name w:val="annotation text"/>
    <w:basedOn w:val="Normln"/>
    <w:link w:val="TextkomenteChar"/>
    <w:uiPriority w:val="99"/>
    <w:semiHidden/>
    <w:rsid w:val="00B53EC8"/>
    <w:pPr>
      <w:tabs>
        <w:tab w:val="left" w:pos="1701"/>
        <w:tab w:val="left" w:pos="2268"/>
        <w:tab w:val="left" w:pos="2835"/>
      </w:tabs>
    </w:pPr>
    <w:rPr>
      <w:sz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B53EC8"/>
    <w:rPr>
      <w:rFonts w:ascii="Arial" w:hAnsi="Arial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B53EC8"/>
    <w:pPr>
      <w:jc w:val="center"/>
    </w:pPr>
    <w:rPr>
      <w:sz w:val="20"/>
    </w:rPr>
  </w:style>
  <w:style w:type="character" w:customStyle="1" w:styleId="ZhlavChar">
    <w:name w:val="Záhlaví Char"/>
    <w:link w:val="Zhlav"/>
    <w:uiPriority w:val="99"/>
    <w:locked/>
    <w:rsid w:val="00B53EC8"/>
    <w:rPr>
      <w:rFonts w:ascii="Arial" w:hAnsi="Arial"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B53EC8"/>
    <w:rPr>
      <w:sz w:val="20"/>
    </w:rPr>
  </w:style>
  <w:style w:type="character" w:customStyle="1" w:styleId="ZkladntextChar">
    <w:name w:val="Základní text Char"/>
    <w:link w:val="Zkladntext"/>
    <w:uiPriority w:val="99"/>
    <w:locked/>
    <w:rsid w:val="00B53EC8"/>
    <w:rPr>
      <w:rFonts w:ascii="Arial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B53EC8"/>
    <w:pPr>
      <w:tabs>
        <w:tab w:val="left" w:pos="0"/>
        <w:tab w:val="center" w:pos="4394"/>
        <w:tab w:val="right" w:pos="8789"/>
      </w:tabs>
    </w:pPr>
    <w:rPr>
      <w:sz w:val="20"/>
    </w:rPr>
  </w:style>
  <w:style w:type="character" w:customStyle="1" w:styleId="ZpatChar">
    <w:name w:val="Zápatí Char"/>
    <w:link w:val="Zpat"/>
    <w:uiPriority w:val="99"/>
    <w:locked/>
    <w:rsid w:val="00B53EC8"/>
    <w:rPr>
      <w:rFonts w:ascii="Arial" w:hAnsi="Arial" w:cs="Times New Roman"/>
      <w:sz w:val="20"/>
      <w:szCs w:val="20"/>
    </w:rPr>
  </w:style>
  <w:style w:type="character" w:styleId="Znakapoznpodarou">
    <w:name w:val="footnote reference"/>
    <w:uiPriority w:val="99"/>
    <w:semiHidden/>
    <w:rsid w:val="00B53EC8"/>
    <w:rPr>
      <w:rFonts w:ascii="Arial" w:hAnsi="Arial" w:cs="Times New Roman"/>
      <w:sz w:val="20"/>
      <w:vertAlign w:val="superscript"/>
    </w:rPr>
  </w:style>
  <w:style w:type="character" w:styleId="Odkaznakoment">
    <w:name w:val="annotation reference"/>
    <w:uiPriority w:val="99"/>
    <w:semiHidden/>
    <w:rsid w:val="00B53EC8"/>
    <w:rPr>
      <w:rFonts w:ascii="Arial" w:hAnsi="Arial" w:cs="Times New Roman"/>
      <w:sz w:val="20"/>
    </w:rPr>
  </w:style>
  <w:style w:type="paragraph" w:styleId="Obsah4">
    <w:name w:val="toc 4"/>
    <w:basedOn w:val="Normln"/>
    <w:next w:val="Normln"/>
    <w:uiPriority w:val="99"/>
    <w:semiHidden/>
    <w:rsid w:val="00B53EC8"/>
    <w:pPr>
      <w:tabs>
        <w:tab w:val="right" w:pos="9354"/>
      </w:tabs>
      <w:ind w:left="480"/>
    </w:pPr>
    <w:rPr>
      <w:rFonts w:ascii="Times New Roman" w:hAnsi="Times New Roman"/>
      <w:sz w:val="20"/>
    </w:rPr>
  </w:style>
  <w:style w:type="paragraph" w:customStyle="1" w:styleId="Odst4-odst">
    <w:name w:val="Odst.4-odst"/>
    <w:basedOn w:val="Odst15-odstup"/>
    <w:uiPriority w:val="99"/>
    <w:rsid w:val="00B53EC8"/>
    <w:pPr>
      <w:ind w:left="2269" w:hanging="1418"/>
    </w:pPr>
  </w:style>
  <w:style w:type="paragraph" w:styleId="Obsah5">
    <w:name w:val="toc 5"/>
    <w:basedOn w:val="Normln"/>
    <w:next w:val="Normln"/>
    <w:uiPriority w:val="99"/>
    <w:semiHidden/>
    <w:rsid w:val="00B53EC8"/>
    <w:pPr>
      <w:tabs>
        <w:tab w:val="right" w:pos="9354"/>
      </w:tabs>
      <w:ind w:left="720"/>
    </w:pPr>
    <w:rPr>
      <w:rFonts w:ascii="Times New Roman" w:hAnsi="Times New Roman"/>
      <w:sz w:val="20"/>
    </w:rPr>
  </w:style>
  <w:style w:type="paragraph" w:styleId="Obsah6">
    <w:name w:val="toc 6"/>
    <w:basedOn w:val="Normln"/>
    <w:next w:val="Normln"/>
    <w:uiPriority w:val="99"/>
    <w:semiHidden/>
    <w:rsid w:val="00B53EC8"/>
    <w:pPr>
      <w:tabs>
        <w:tab w:val="right" w:pos="9354"/>
      </w:tabs>
      <w:ind w:left="960"/>
    </w:pPr>
    <w:rPr>
      <w:rFonts w:ascii="Times New Roman" w:hAnsi="Times New Roman"/>
      <w:sz w:val="20"/>
    </w:rPr>
  </w:style>
  <w:style w:type="paragraph" w:styleId="Obsah7">
    <w:name w:val="toc 7"/>
    <w:basedOn w:val="Normln"/>
    <w:next w:val="Normln"/>
    <w:uiPriority w:val="99"/>
    <w:semiHidden/>
    <w:rsid w:val="00B53EC8"/>
    <w:pPr>
      <w:tabs>
        <w:tab w:val="right" w:pos="9354"/>
      </w:tabs>
      <w:ind w:left="1200"/>
    </w:pPr>
    <w:rPr>
      <w:rFonts w:ascii="Times New Roman" w:hAnsi="Times New Roman"/>
      <w:sz w:val="20"/>
    </w:rPr>
  </w:style>
  <w:style w:type="paragraph" w:styleId="Obsah8">
    <w:name w:val="toc 8"/>
    <w:basedOn w:val="Normln"/>
    <w:next w:val="Normln"/>
    <w:uiPriority w:val="99"/>
    <w:semiHidden/>
    <w:rsid w:val="00B53EC8"/>
    <w:pPr>
      <w:tabs>
        <w:tab w:val="right" w:pos="9354"/>
      </w:tabs>
      <w:ind w:left="1440"/>
    </w:pPr>
    <w:rPr>
      <w:rFonts w:ascii="Times New Roman" w:hAnsi="Times New Roman"/>
      <w:sz w:val="20"/>
    </w:rPr>
  </w:style>
  <w:style w:type="paragraph" w:styleId="Obsah9">
    <w:name w:val="toc 9"/>
    <w:basedOn w:val="Normln"/>
    <w:next w:val="Normln"/>
    <w:uiPriority w:val="99"/>
    <w:semiHidden/>
    <w:rsid w:val="00B53EC8"/>
    <w:pPr>
      <w:tabs>
        <w:tab w:val="right" w:pos="9354"/>
      </w:tabs>
      <w:ind w:left="1680"/>
    </w:pPr>
    <w:rPr>
      <w:rFonts w:ascii="Times New Roman" w:hAnsi="Times New Roman"/>
      <w:sz w:val="20"/>
    </w:rPr>
  </w:style>
  <w:style w:type="paragraph" w:customStyle="1" w:styleId="Odst2">
    <w:name w:val="Odst2"/>
    <w:basedOn w:val="Normln"/>
    <w:uiPriority w:val="99"/>
    <w:rsid w:val="00B53EC8"/>
    <w:pPr>
      <w:framePr w:hSpace="142" w:wrap="auto" w:vAnchor="text" w:hAnchor="text" w:y="1"/>
      <w:spacing w:line="240" w:lineRule="atLeast"/>
      <w:ind w:left="1134" w:hanging="1134"/>
    </w:pPr>
    <w:rPr>
      <w:rFonts w:ascii="Palton EE" w:hAnsi="Palton EE"/>
    </w:rPr>
  </w:style>
  <w:style w:type="paragraph" w:styleId="Normlnodsazen">
    <w:name w:val="Normal Indent"/>
    <w:basedOn w:val="Normln"/>
    <w:uiPriority w:val="99"/>
    <w:rsid w:val="00B53EC8"/>
    <w:pPr>
      <w:spacing w:line="240" w:lineRule="atLeast"/>
      <w:ind w:left="708"/>
    </w:pPr>
    <w:rPr>
      <w:rFonts w:ascii="Palton EE" w:hAnsi="Palton EE"/>
    </w:rPr>
  </w:style>
  <w:style w:type="paragraph" w:customStyle="1" w:styleId="Odst150">
    <w:name w:val="Odst1.5"/>
    <w:basedOn w:val="Normln"/>
    <w:uiPriority w:val="99"/>
    <w:rsid w:val="00B53EC8"/>
    <w:pPr>
      <w:spacing w:before="120" w:line="240" w:lineRule="atLeast"/>
      <w:ind w:left="851" w:hanging="851"/>
    </w:pPr>
  </w:style>
  <w:style w:type="paragraph" w:customStyle="1" w:styleId="odst08">
    <w:name w:val="odst0.8"/>
    <w:basedOn w:val="Normln"/>
    <w:uiPriority w:val="99"/>
    <w:rsid w:val="00B53EC8"/>
    <w:pPr>
      <w:spacing w:line="240" w:lineRule="atLeast"/>
      <w:ind w:left="567" w:hanging="454"/>
    </w:pPr>
    <w:rPr>
      <w:rFonts w:ascii="Palton EE" w:hAnsi="Palton EE"/>
    </w:rPr>
  </w:style>
  <w:style w:type="paragraph" w:customStyle="1" w:styleId="Odrka">
    <w:name w:val="Odrážka"/>
    <w:basedOn w:val="Normln"/>
    <w:uiPriority w:val="99"/>
    <w:rsid w:val="00B53EC8"/>
    <w:pPr>
      <w:widowControl/>
      <w:tabs>
        <w:tab w:val="right" w:pos="284"/>
      </w:tabs>
      <w:ind w:left="284" w:hanging="284"/>
    </w:pPr>
    <w:rPr>
      <w:kern w:val="28"/>
    </w:rPr>
  </w:style>
  <w:style w:type="paragraph" w:customStyle="1" w:styleId="Podnadpis">
    <w:name w:val="Podnadpis"/>
    <w:basedOn w:val="Obsah1"/>
    <w:uiPriority w:val="99"/>
    <w:rsid w:val="00B53EC8"/>
    <w:pPr>
      <w:keepNext/>
      <w:tabs>
        <w:tab w:val="clear" w:pos="9354"/>
        <w:tab w:val="left" w:pos="567"/>
        <w:tab w:val="left" w:pos="600"/>
        <w:tab w:val="right" w:pos="9345"/>
      </w:tabs>
      <w:ind w:left="567" w:hanging="567"/>
    </w:pPr>
    <w:rPr>
      <w:rFonts w:cs="Arial"/>
      <w:b/>
      <w:caps w:val="0"/>
      <w:szCs w:val="22"/>
    </w:rPr>
  </w:style>
  <w:style w:type="paragraph" w:customStyle="1" w:styleId="Nadpis1ZaAkapitola">
    <w:name w:val="Nadpis 1.Za A.kapitola"/>
    <w:basedOn w:val="Normln"/>
    <w:next w:val="Normln"/>
    <w:uiPriority w:val="99"/>
    <w:rsid w:val="00B53EC8"/>
    <w:pPr>
      <w:keepNext/>
      <w:widowControl/>
      <w:spacing w:before="480"/>
      <w:ind w:left="1211" w:hanging="1134"/>
    </w:pPr>
    <w:rPr>
      <w:b/>
      <w:caps/>
      <w:kern w:val="28"/>
      <w:sz w:val="36"/>
    </w:rPr>
  </w:style>
  <w:style w:type="paragraph" w:customStyle="1" w:styleId="Nadpis2Za1clanek">
    <w:name w:val="Nadpis 2.Za 1..clanek"/>
    <w:basedOn w:val="Normln"/>
    <w:next w:val="Normln"/>
    <w:uiPriority w:val="99"/>
    <w:rsid w:val="00B53EC8"/>
    <w:pPr>
      <w:keepNext/>
      <w:widowControl/>
      <w:spacing w:before="360"/>
      <w:ind w:left="1211" w:hanging="1134"/>
    </w:pPr>
    <w:rPr>
      <w:b/>
      <w:caps/>
      <w:kern w:val="28"/>
      <w:sz w:val="32"/>
    </w:rPr>
  </w:style>
  <w:style w:type="paragraph" w:customStyle="1" w:styleId="Nadpis2Za1clanek1">
    <w:name w:val="Nadpis 2.Za 1..clanek1"/>
    <w:basedOn w:val="Nadpis1ZaAkapitola1"/>
    <w:next w:val="Normln"/>
    <w:uiPriority w:val="99"/>
    <w:rsid w:val="00B53EC8"/>
    <w:pPr>
      <w:keepNext/>
      <w:spacing w:before="240" w:after="120"/>
    </w:pPr>
    <w:rPr>
      <w:sz w:val="24"/>
    </w:rPr>
  </w:style>
  <w:style w:type="paragraph" w:customStyle="1" w:styleId="Nadpis1ZaAkapitola1">
    <w:name w:val="Nadpis 1.Za A.kapitola1"/>
    <w:basedOn w:val="Normln"/>
    <w:next w:val="Normln"/>
    <w:uiPriority w:val="99"/>
    <w:rsid w:val="00B53EC8"/>
    <w:pPr>
      <w:widowControl/>
      <w:spacing w:before="720" w:after="240"/>
    </w:pPr>
    <w:rPr>
      <w:b/>
      <w:caps/>
      <w:sz w:val="28"/>
    </w:rPr>
  </w:style>
  <w:style w:type="paragraph" w:customStyle="1" w:styleId="DocumentMap1">
    <w:name w:val="Document Map1"/>
    <w:basedOn w:val="Normln"/>
    <w:uiPriority w:val="99"/>
    <w:rsid w:val="00B53EC8"/>
    <w:pPr>
      <w:shd w:val="clear" w:color="auto" w:fill="000080"/>
    </w:pPr>
    <w:rPr>
      <w:rFonts w:ascii="Tahoma" w:hAnsi="Tahoma"/>
    </w:rPr>
  </w:style>
  <w:style w:type="paragraph" w:customStyle="1" w:styleId="BodyText21">
    <w:name w:val="Body Text 21"/>
    <w:basedOn w:val="Normln"/>
    <w:uiPriority w:val="99"/>
    <w:rsid w:val="00B53EC8"/>
    <w:pPr>
      <w:ind w:left="1588"/>
    </w:pPr>
  </w:style>
  <w:style w:type="paragraph" w:customStyle="1" w:styleId="BodyTextIndent21">
    <w:name w:val="Body Text Indent 21"/>
    <w:basedOn w:val="Normln"/>
    <w:uiPriority w:val="99"/>
    <w:rsid w:val="00B53EC8"/>
    <w:pPr>
      <w:spacing w:before="120"/>
      <w:ind w:left="1418" w:hanging="567"/>
    </w:pPr>
  </w:style>
  <w:style w:type="paragraph" w:customStyle="1" w:styleId="Bod">
    <w:name w:val="Bod"/>
    <w:basedOn w:val="Normln"/>
    <w:uiPriority w:val="99"/>
    <w:rsid w:val="00B53EC8"/>
    <w:pPr>
      <w:widowControl/>
      <w:numPr>
        <w:numId w:val="2"/>
      </w:numPr>
      <w:spacing w:after="60"/>
    </w:pPr>
    <w:rPr>
      <w:kern w:val="28"/>
      <w:szCs w:val="22"/>
    </w:rPr>
  </w:style>
  <w:style w:type="paragraph" w:customStyle="1" w:styleId="Odstavec">
    <w:name w:val="Odstavec"/>
    <w:basedOn w:val="Normln"/>
    <w:uiPriority w:val="99"/>
    <w:rsid w:val="00B53EC8"/>
    <w:pPr>
      <w:widowControl/>
      <w:spacing w:before="120"/>
    </w:pPr>
    <w:rPr>
      <w:kern w:val="28"/>
    </w:rPr>
  </w:style>
  <w:style w:type="paragraph" w:styleId="Textpoznpodarou">
    <w:name w:val="footnote text"/>
    <w:basedOn w:val="Normln"/>
    <w:link w:val="TextpoznpodarouChar"/>
    <w:uiPriority w:val="99"/>
    <w:semiHidden/>
    <w:rsid w:val="00B53EC8"/>
    <w:pPr>
      <w:widowControl/>
    </w:pPr>
    <w:rPr>
      <w:sz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B53EC8"/>
    <w:rPr>
      <w:rFonts w:ascii="Arial" w:hAnsi="Arial" w:cs="Times New Roman"/>
      <w:sz w:val="20"/>
      <w:szCs w:val="20"/>
    </w:rPr>
  </w:style>
  <w:style w:type="paragraph" w:customStyle="1" w:styleId="odstavec1">
    <w:name w:val="odstavec1"/>
    <w:basedOn w:val="Normln"/>
    <w:next w:val="Normln"/>
    <w:uiPriority w:val="99"/>
    <w:rsid w:val="00B53EC8"/>
    <w:pPr>
      <w:widowControl/>
      <w:spacing w:before="120"/>
      <w:ind w:left="1361"/>
    </w:pPr>
    <w:rPr>
      <w:lang w:val="en-GB"/>
    </w:rPr>
  </w:style>
  <w:style w:type="paragraph" w:customStyle="1" w:styleId="Nadpis3111">
    <w:name w:val="Nadpis 3.1.1.1"/>
    <w:basedOn w:val="Normln"/>
    <w:next w:val="Normln"/>
    <w:uiPriority w:val="99"/>
    <w:rsid w:val="00B53EC8"/>
    <w:pPr>
      <w:keepNext/>
      <w:widowControl/>
      <w:spacing w:before="240"/>
      <w:ind w:hanging="1134"/>
    </w:pPr>
    <w:rPr>
      <w:kern w:val="28"/>
    </w:rPr>
  </w:style>
  <w:style w:type="paragraph" w:customStyle="1" w:styleId="Nadpis211">
    <w:name w:val="Nadpis 2.1.1"/>
    <w:basedOn w:val="Normln"/>
    <w:next w:val="Normln"/>
    <w:uiPriority w:val="99"/>
    <w:rsid w:val="00B53EC8"/>
    <w:pPr>
      <w:keepNext/>
      <w:widowControl/>
      <w:tabs>
        <w:tab w:val="left" w:pos="0"/>
      </w:tabs>
      <w:spacing w:before="240"/>
      <w:ind w:hanging="1134"/>
    </w:pPr>
    <w:rPr>
      <w:kern w:val="28"/>
    </w:rPr>
  </w:style>
  <w:style w:type="paragraph" w:customStyle="1" w:styleId="a">
    <w:name w:val="="/>
    <w:uiPriority w:val="99"/>
    <w:rsid w:val="00B53EC8"/>
    <w:pPr>
      <w:widowControl w:val="0"/>
    </w:pPr>
    <w:rPr>
      <w:rFonts w:ascii="Times New =Roman" w:hAnsi="Times New =Roman"/>
      <w:sz w:val="24"/>
    </w:rPr>
  </w:style>
  <w:style w:type="paragraph" w:customStyle="1" w:styleId="BodyText22">
    <w:name w:val="Body Text 22"/>
    <w:basedOn w:val="Normln"/>
    <w:uiPriority w:val="99"/>
    <w:rsid w:val="00B53EC8"/>
    <w:pPr>
      <w:spacing w:before="240" w:after="240"/>
      <w:jc w:val="center"/>
    </w:pPr>
    <w:rPr>
      <w:b/>
      <w:caps/>
      <w:spacing w:val="60"/>
      <w:sz w:val="44"/>
    </w:rPr>
  </w:style>
  <w:style w:type="paragraph" w:customStyle="1" w:styleId="odstavec2">
    <w:name w:val="odstavec2"/>
    <w:basedOn w:val="odstavec1"/>
    <w:uiPriority w:val="99"/>
    <w:rsid w:val="00B53EC8"/>
    <w:pPr>
      <w:ind w:left="1388" w:hanging="680"/>
    </w:pPr>
    <w:rPr>
      <w:kern w:val="28"/>
      <w:sz w:val="24"/>
      <w:lang w:val="cs-CZ"/>
    </w:rPr>
  </w:style>
  <w:style w:type="paragraph" w:customStyle="1" w:styleId="Normal3">
    <w:name w:val="Normal3"/>
    <w:basedOn w:val="Normln"/>
    <w:uiPriority w:val="99"/>
    <w:rsid w:val="00B53EC8"/>
    <w:pPr>
      <w:widowControl/>
      <w:ind w:left="709"/>
    </w:pPr>
  </w:style>
  <w:style w:type="paragraph" w:customStyle="1" w:styleId="odsazen">
    <w:name w:val="odsazení"/>
    <w:basedOn w:val="Normln"/>
    <w:uiPriority w:val="99"/>
    <w:rsid w:val="00B53EC8"/>
    <w:pPr>
      <w:widowControl/>
    </w:pPr>
    <w:rPr>
      <w:rFonts w:ascii="Times New Roman" w:hAnsi="Times New Roman"/>
      <w:sz w:val="28"/>
    </w:rPr>
  </w:style>
  <w:style w:type="paragraph" w:customStyle="1" w:styleId="aodstavec">
    <w:name w:val="a) odstavec"/>
    <w:uiPriority w:val="99"/>
    <w:rsid w:val="00B53EC8"/>
    <w:pPr>
      <w:widowControl w:val="0"/>
      <w:ind w:left="1440"/>
      <w:jc w:val="both"/>
    </w:pPr>
    <w:rPr>
      <w:rFonts w:ascii="BEZ PATKY" w:hAnsi="BEZ PATKY"/>
      <w:color w:val="000000"/>
      <w:sz w:val="24"/>
    </w:rPr>
  </w:style>
  <w:style w:type="paragraph" w:customStyle="1" w:styleId="iodstavec">
    <w:name w:val="i odstavec"/>
    <w:uiPriority w:val="99"/>
    <w:rsid w:val="00B53EC8"/>
    <w:pPr>
      <w:widowControl w:val="0"/>
      <w:ind w:left="1799"/>
      <w:jc w:val="both"/>
    </w:pPr>
    <w:rPr>
      <w:rFonts w:ascii="BEZ PATKY" w:hAnsi="BEZ PATKY"/>
      <w:color w:val="000000"/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B53EC8"/>
    <w:pPr>
      <w:widowControl/>
      <w:ind w:left="426"/>
    </w:pPr>
    <w:rPr>
      <w:sz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B53EC8"/>
    <w:rPr>
      <w:rFonts w:ascii="Arial" w:hAnsi="Arial" w:cs="Times New Roman"/>
      <w:sz w:val="20"/>
      <w:szCs w:val="20"/>
    </w:rPr>
  </w:style>
  <w:style w:type="character" w:styleId="Hypertextovodkaz">
    <w:name w:val="Hyperlink"/>
    <w:uiPriority w:val="99"/>
    <w:rsid w:val="00B53EC8"/>
    <w:rPr>
      <w:rFonts w:cs="Times New Roman"/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rsid w:val="00B53EC8"/>
    <w:pPr>
      <w:spacing w:before="240" w:after="240"/>
      <w:jc w:val="center"/>
    </w:pPr>
    <w:rPr>
      <w:sz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B53EC8"/>
    <w:rPr>
      <w:rFonts w:ascii="Arial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B53EC8"/>
    <w:rPr>
      <w:rFonts w:ascii="Times New Roman" w:hAnsi="Times New Roman"/>
      <w:sz w:val="2"/>
    </w:rPr>
  </w:style>
  <w:style w:type="character" w:customStyle="1" w:styleId="TextbublinyChar">
    <w:name w:val="Text bubliny Char"/>
    <w:link w:val="Textbubliny"/>
    <w:uiPriority w:val="99"/>
    <w:semiHidden/>
    <w:locked/>
    <w:rsid w:val="00B53EC8"/>
    <w:rPr>
      <w:rFonts w:cs="Times New Roman"/>
      <w:sz w:val="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53EC8"/>
    <w:pPr>
      <w:tabs>
        <w:tab w:val="clear" w:pos="1701"/>
        <w:tab w:val="clear" w:pos="2268"/>
        <w:tab w:val="clear" w:pos="2835"/>
        <w:tab w:val="left" w:pos="1418"/>
      </w:tabs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B53EC8"/>
    <w:rPr>
      <w:rFonts w:ascii="Arial" w:hAnsi="Arial" w:cs="Times New Roman"/>
      <w:b/>
      <w:bCs/>
      <w:sz w:val="20"/>
      <w:szCs w:val="20"/>
    </w:rPr>
  </w:style>
  <w:style w:type="character" w:styleId="Sledovanodkaz">
    <w:name w:val="FollowedHyperlink"/>
    <w:uiPriority w:val="99"/>
    <w:rsid w:val="00B53EC8"/>
    <w:rPr>
      <w:rFonts w:cs="Times New Roman"/>
      <w:color w:val="800080"/>
      <w:u w:val="single"/>
    </w:rPr>
  </w:style>
  <w:style w:type="paragraph" w:customStyle="1" w:styleId="Odstavec0">
    <w:name w:val="Odstavec0"/>
    <w:basedOn w:val="Normln"/>
    <w:uiPriority w:val="99"/>
    <w:rsid w:val="00B53EC8"/>
    <w:pPr>
      <w:keepLines/>
      <w:widowControl/>
      <w:tabs>
        <w:tab w:val="left" w:pos="680"/>
      </w:tabs>
      <w:spacing w:before="240"/>
      <w:ind w:left="680" w:hanging="680"/>
    </w:pPr>
  </w:style>
  <w:style w:type="character" w:customStyle="1" w:styleId="Nadpis4Char">
    <w:name w:val="Nadpis 4 Char"/>
    <w:uiPriority w:val="99"/>
    <w:rsid w:val="00B53EC8"/>
    <w:rPr>
      <w:rFonts w:ascii="Arial" w:hAnsi="Arial" w:cs="Times New Roman"/>
      <w:sz w:val="22"/>
      <w:szCs w:val="22"/>
      <w:lang w:val="cs-CZ" w:eastAsia="cs-CZ" w:bidi="ar-SA"/>
    </w:rPr>
  </w:style>
  <w:style w:type="character" w:customStyle="1" w:styleId="Nadpis3Char">
    <w:name w:val="Nadpis 3 Char"/>
    <w:uiPriority w:val="99"/>
    <w:rsid w:val="00B53EC8"/>
    <w:rPr>
      <w:rFonts w:ascii="Arial" w:hAnsi="Arial" w:cs="Times New Roman"/>
      <w:sz w:val="22"/>
      <w:szCs w:val="22"/>
      <w:lang w:val="cs-CZ" w:eastAsia="cs-CZ" w:bidi="ar-SA"/>
    </w:rPr>
  </w:style>
  <w:style w:type="paragraph" w:customStyle="1" w:styleId="odstavec3">
    <w:name w:val="odstavec"/>
    <w:basedOn w:val="Normln"/>
    <w:uiPriority w:val="99"/>
    <w:rsid w:val="00B53EC8"/>
    <w:pPr>
      <w:widowControl/>
      <w:ind w:left="851"/>
      <w:jc w:val="both"/>
    </w:pPr>
    <w:rPr>
      <w:sz w:val="20"/>
      <w:lang w:eastAsia="en-US"/>
    </w:rPr>
  </w:style>
  <w:style w:type="paragraph" w:customStyle="1" w:styleId="StylNadpis2Zarovnatdobloku">
    <w:name w:val="Styl Nadpis 2 + Zarovnat do bloku"/>
    <w:basedOn w:val="Nadpis2"/>
    <w:uiPriority w:val="99"/>
    <w:rsid w:val="00B53EC8"/>
    <w:pPr>
      <w:ind w:hanging="360"/>
      <w:jc w:val="both"/>
    </w:pPr>
  </w:style>
  <w:style w:type="paragraph" w:customStyle="1" w:styleId="oodsazeny">
    <w:name w:val="o odsazeny"/>
    <w:basedOn w:val="Normln"/>
    <w:uiPriority w:val="99"/>
    <w:rsid w:val="00B53EC8"/>
    <w:pPr>
      <w:widowControl/>
      <w:numPr>
        <w:numId w:val="3"/>
      </w:numPr>
      <w:spacing w:before="60" w:after="0"/>
      <w:ind w:left="714" w:hanging="357"/>
      <w:jc w:val="both"/>
    </w:pPr>
    <w:rPr>
      <w:rFonts w:ascii="Times New Roman" w:hAnsi="Times New Roman"/>
    </w:rPr>
  </w:style>
  <w:style w:type="table" w:styleId="Mkatabulky">
    <w:name w:val="Table Grid"/>
    <w:basedOn w:val="Normlntabulka"/>
    <w:uiPriority w:val="99"/>
    <w:rsid w:val="00B53EC8"/>
    <w:pPr>
      <w:widowControl w:val="0"/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0">
    <w:name w:val="Normální~"/>
    <w:basedOn w:val="Normln"/>
    <w:uiPriority w:val="99"/>
    <w:rsid w:val="00B53EC8"/>
    <w:pPr>
      <w:spacing w:after="0"/>
    </w:pPr>
    <w:rPr>
      <w:rFonts w:ascii="Times New Roman" w:hAnsi="Times New Roman"/>
      <w:noProof/>
      <w:sz w:val="24"/>
    </w:rPr>
  </w:style>
  <w:style w:type="paragraph" w:customStyle="1" w:styleId="Bodsmlouvy-21">
    <w:name w:val="Bod smlouvy - 2.1"/>
    <w:uiPriority w:val="99"/>
    <w:rsid w:val="00B53EC8"/>
    <w:pPr>
      <w:numPr>
        <w:ilvl w:val="1"/>
        <w:numId w:val="4"/>
      </w:numPr>
      <w:jc w:val="both"/>
      <w:outlineLvl w:val="1"/>
    </w:pPr>
    <w:rPr>
      <w:color w:val="000000"/>
      <w:sz w:val="22"/>
    </w:rPr>
  </w:style>
  <w:style w:type="paragraph" w:customStyle="1" w:styleId="lnek">
    <w:name w:val="Článek"/>
    <w:basedOn w:val="Normln"/>
    <w:next w:val="Bodsmlouvy-21"/>
    <w:uiPriority w:val="99"/>
    <w:rsid w:val="00B53EC8"/>
    <w:pPr>
      <w:widowControl/>
      <w:numPr>
        <w:numId w:val="4"/>
      </w:numPr>
      <w:spacing w:before="360" w:after="360"/>
      <w:jc w:val="center"/>
    </w:pPr>
    <w:rPr>
      <w:rFonts w:ascii="Times New Roman" w:hAnsi="Times New Roman"/>
      <w:b/>
      <w:color w:val="0000FF"/>
      <w:sz w:val="28"/>
    </w:rPr>
  </w:style>
  <w:style w:type="paragraph" w:customStyle="1" w:styleId="Bodsmlouvy-211">
    <w:name w:val="Bod smlouvy - 2.1.1"/>
    <w:basedOn w:val="Bodsmlouvy-21"/>
    <w:uiPriority w:val="99"/>
    <w:rsid w:val="00B53EC8"/>
    <w:pPr>
      <w:numPr>
        <w:ilvl w:val="2"/>
      </w:numPr>
      <w:tabs>
        <w:tab w:val="clear" w:pos="720"/>
        <w:tab w:val="num" w:pos="0"/>
        <w:tab w:val="left" w:pos="1134"/>
        <w:tab w:val="num" w:pos="2160"/>
        <w:tab w:val="right" w:pos="9356"/>
      </w:tabs>
      <w:spacing w:after="60"/>
      <w:ind w:left="360" w:hanging="360"/>
      <w:outlineLvl w:val="2"/>
    </w:pPr>
  </w:style>
  <w:style w:type="character" w:customStyle="1" w:styleId="platne1">
    <w:name w:val="platne1"/>
    <w:uiPriority w:val="99"/>
    <w:rsid w:val="00B53EC8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B53EC8"/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B53EC8"/>
    <w:rPr>
      <w:rFonts w:ascii="Arial" w:hAnsi="Arial" w:cs="Times New Roman"/>
      <w:sz w:val="16"/>
      <w:szCs w:val="16"/>
    </w:rPr>
  </w:style>
  <w:style w:type="paragraph" w:customStyle="1" w:styleId="Default">
    <w:name w:val="Default"/>
    <w:uiPriority w:val="99"/>
    <w:rsid w:val="00B53E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ozvrendokumentu">
    <w:name w:val="Document Map"/>
    <w:basedOn w:val="Normln"/>
    <w:link w:val="RozvrendokumentuChar"/>
    <w:uiPriority w:val="99"/>
    <w:rsid w:val="00B53EC8"/>
    <w:rPr>
      <w:rFonts w:ascii="Tahoma" w:hAnsi="Tahoma"/>
      <w:sz w:val="16"/>
      <w:szCs w:val="16"/>
    </w:rPr>
  </w:style>
  <w:style w:type="character" w:customStyle="1" w:styleId="RozvrendokumentuChar">
    <w:name w:val="Rozvržení dokumentu Char"/>
    <w:link w:val="Rozvrendokumentu"/>
    <w:uiPriority w:val="99"/>
    <w:locked/>
    <w:rsid w:val="00B53EC8"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rsid w:val="00B53EC8"/>
    <w:pPr>
      <w:spacing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locked/>
    <w:rsid w:val="00B53EC8"/>
    <w:rPr>
      <w:rFonts w:ascii="Arial" w:hAnsi="Arial" w:cs="Times New Roman"/>
      <w:sz w:val="22"/>
    </w:rPr>
  </w:style>
  <w:style w:type="paragraph" w:styleId="Textvbloku">
    <w:name w:val="Block Text"/>
    <w:basedOn w:val="Normln"/>
    <w:uiPriority w:val="99"/>
    <w:rsid w:val="00B53EC8"/>
    <w:pPr>
      <w:widowControl/>
      <w:tabs>
        <w:tab w:val="num" w:pos="530"/>
      </w:tabs>
      <w:spacing w:after="0"/>
      <w:ind w:left="530" w:right="110"/>
      <w:jc w:val="both"/>
    </w:pPr>
    <w:rPr>
      <w:rFonts w:cs="Arial"/>
      <w:sz w:val="20"/>
    </w:rPr>
  </w:style>
  <w:style w:type="paragraph" w:customStyle="1" w:styleId="Smlouva">
    <w:name w:val="Smlouva"/>
    <w:uiPriority w:val="99"/>
    <w:rsid w:val="00B53EC8"/>
    <w:pPr>
      <w:widowControl w:val="0"/>
      <w:spacing w:after="120"/>
      <w:jc w:val="center"/>
    </w:pPr>
    <w:rPr>
      <w:b/>
      <w:color w:val="FF0000"/>
      <w:sz w:val="36"/>
    </w:rPr>
  </w:style>
  <w:style w:type="paragraph" w:customStyle="1" w:styleId="StyllnekPed30b">
    <w:name w:val="Styl Článek + Před:  30 b."/>
    <w:basedOn w:val="lnek"/>
    <w:uiPriority w:val="99"/>
    <w:rsid w:val="00B53EC8"/>
    <w:pPr>
      <w:numPr>
        <w:numId w:val="0"/>
      </w:numPr>
      <w:tabs>
        <w:tab w:val="num" w:pos="1418"/>
      </w:tabs>
      <w:spacing w:before="600"/>
      <w:ind w:left="1418" w:hanging="567"/>
    </w:pPr>
    <w:rPr>
      <w:bCs/>
    </w:rPr>
  </w:style>
  <w:style w:type="paragraph" w:styleId="Nzev">
    <w:name w:val="Title"/>
    <w:basedOn w:val="Normln"/>
    <w:link w:val="NzevChar"/>
    <w:uiPriority w:val="99"/>
    <w:qFormat/>
    <w:rsid w:val="00B53EC8"/>
    <w:pPr>
      <w:widowControl/>
      <w:spacing w:line="288" w:lineRule="auto"/>
      <w:ind w:firstLine="709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locked/>
    <w:rsid w:val="00B53EC8"/>
    <w:rPr>
      <w:rFonts w:ascii="Cambria" w:hAnsi="Cambria" w:cs="Times New Roman"/>
      <w:b/>
      <w:bCs/>
      <w:kern w:val="28"/>
      <w:sz w:val="32"/>
      <w:szCs w:val="32"/>
    </w:rPr>
  </w:style>
  <w:style w:type="paragraph" w:styleId="Odstavecseseznamem">
    <w:name w:val="List Paragraph"/>
    <w:basedOn w:val="Normln"/>
    <w:uiPriority w:val="99"/>
    <w:qFormat/>
    <w:rsid w:val="00B53EC8"/>
    <w:pPr>
      <w:widowControl/>
      <w:spacing w:after="0"/>
      <w:ind w:left="708"/>
    </w:pPr>
    <w:rPr>
      <w:rFonts w:ascii="Times New Roman" w:hAnsi="Times New Roman"/>
      <w:sz w:val="24"/>
      <w:szCs w:val="24"/>
    </w:rPr>
  </w:style>
  <w:style w:type="paragraph" w:customStyle="1" w:styleId="1odr-a">
    <w:name w:val="1odr-a"/>
    <w:basedOn w:val="Normln"/>
    <w:uiPriority w:val="99"/>
    <w:rsid w:val="00B53EC8"/>
    <w:pPr>
      <w:numPr>
        <w:numId w:val="15"/>
      </w:numPr>
      <w:spacing w:before="40" w:after="0"/>
      <w:ind w:left="993" w:hanging="284"/>
      <w:jc w:val="both"/>
    </w:pPr>
    <w:rPr>
      <w:rFonts w:ascii="Times New Roman" w:hAnsi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5FFC9-DDA6-49D4-9D27-E9B4E9C74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2174</Words>
  <Characters>12833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Část 2 ZD - Obchodní podmínky_Návrh SoD</vt:lpstr>
    </vt:vector>
  </TitlesOfParts>
  <Company/>
  <LinksUpToDate>false</LinksUpToDate>
  <CharactersWithSpaces>14978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Část 2 ZD - Obchodní podmínky_Návrh SoD</dc:title>
  <dc:subject>Náhrada pohonů čerpadel</dc:subject>
  <dc:creator>Kamila Šebestíková</dc:creator>
  <cp:lastModifiedBy>Obec Menik</cp:lastModifiedBy>
  <cp:revision>5</cp:revision>
  <cp:lastPrinted>2014-05-31T07:37:00Z</cp:lastPrinted>
  <dcterms:created xsi:type="dcterms:W3CDTF">2014-05-31T07:31:00Z</dcterms:created>
  <dcterms:modified xsi:type="dcterms:W3CDTF">2014-05-31T07:44:00Z</dcterms:modified>
</cp:coreProperties>
</file>